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7BF6" w:rsidRPr="00BE7BF6" w:rsidRDefault="00BE7BF6" w:rsidP="00BE7BF6">
      <w:pPr>
        <w:widowControl/>
        <w:jc w:val="center"/>
        <w:rPr>
          <w:rFonts w:ascii="黑体" w:eastAsia="黑体" w:hAnsi="Arial" w:cs="Arial" w:hint="eastAsia"/>
          <w:bCs/>
          <w:kern w:val="0"/>
          <w:sz w:val="44"/>
          <w:szCs w:val="44"/>
        </w:rPr>
      </w:pPr>
      <w:r w:rsidRPr="00BE7BF6">
        <w:rPr>
          <w:rFonts w:ascii="黑体" w:eastAsia="黑体" w:hAnsi="Arial" w:cs="Arial"/>
          <w:bCs/>
          <w:kern w:val="0"/>
          <w:sz w:val="44"/>
          <w:szCs w:val="44"/>
        </w:rPr>
        <w:t>郑州商品交易所会员管理办法</w:t>
      </w:r>
    </w:p>
    <w:p w:rsidR="00BE7BF6" w:rsidRDefault="00BE7BF6" w:rsidP="00BE7BF6">
      <w:pPr>
        <w:widowControl/>
        <w:snapToGrid w:val="0"/>
        <w:ind w:firstLineChars="200" w:firstLine="422"/>
        <w:jc w:val="left"/>
        <w:rPr>
          <w:rFonts w:ascii="仿宋_GB2312" w:eastAsia="仿宋_GB2312" w:hAnsi="????" w:cs="宋体" w:hint="eastAsia"/>
          <w:b/>
          <w:bCs/>
          <w:color w:val="000000"/>
          <w:kern w:val="0"/>
          <w:szCs w:val="21"/>
        </w:rPr>
      </w:pPr>
    </w:p>
    <w:p w:rsidR="00BE7BF6" w:rsidRDefault="00BE7BF6" w:rsidP="00BE7BF6">
      <w:pPr>
        <w:widowControl/>
        <w:snapToGrid w:val="0"/>
        <w:ind w:firstLineChars="200" w:firstLine="422"/>
        <w:jc w:val="left"/>
        <w:rPr>
          <w:rFonts w:ascii="仿宋_GB2312" w:eastAsia="仿宋_GB2312" w:hAnsi="????" w:cs="宋体" w:hint="eastAsia"/>
          <w:b/>
          <w:bCs/>
          <w:color w:val="000000"/>
          <w:kern w:val="0"/>
          <w:szCs w:val="21"/>
        </w:rPr>
      </w:pPr>
    </w:p>
    <w:p w:rsidR="00BE7BF6" w:rsidRPr="00BE7BF6" w:rsidRDefault="00BE7BF6" w:rsidP="00BE7BF6">
      <w:pPr>
        <w:widowControl/>
        <w:snapToGrid w:val="0"/>
        <w:ind w:firstLineChars="200" w:firstLine="422"/>
        <w:jc w:val="left"/>
        <w:rPr>
          <w:rFonts w:ascii="????" w:eastAsia="宋体" w:hAnsi="????" w:cs="宋体"/>
          <w:color w:val="000000"/>
          <w:kern w:val="0"/>
          <w:szCs w:val="21"/>
        </w:rPr>
      </w:pPr>
      <w:r>
        <w:rPr>
          <w:rFonts w:ascii="仿宋_GB2312" w:eastAsia="仿宋_GB2312" w:hAnsi="????" w:cs="宋体" w:hint="eastAsia"/>
          <w:b/>
          <w:bCs/>
          <w:color w:val="000000"/>
          <w:kern w:val="0"/>
          <w:szCs w:val="21"/>
        </w:rPr>
        <w:t>（</w:t>
      </w:r>
      <w:bookmarkStart w:id="0" w:name="_GoBack"/>
      <w:r w:rsidRPr="00BE7BF6">
        <w:rPr>
          <w:rFonts w:ascii="仿宋_GB2312" w:eastAsia="仿宋_GB2312" w:hAnsi="????" w:cs="宋体" w:hint="eastAsia"/>
          <w:b/>
          <w:bCs/>
          <w:color w:val="000000"/>
          <w:kern w:val="0"/>
          <w:szCs w:val="21"/>
        </w:rPr>
        <w:t>2008年1月7日</w:t>
      </w:r>
      <w:bookmarkEnd w:id="0"/>
      <w:r w:rsidRPr="00BE7BF6">
        <w:rPr>
          <w:rFonts w:ascii="仿宋_GB2312" w:eastAsia="仿宋_GB2312" w:hAnsi="????" w:cs="宋体" w:hint="eastAsia"/>
          <w:b/>
          <w:bCs/>
          <w:color w:val="000000"/>
          <w:kern w:val="0"/>
          <w:szCs w:val="21"/>
        </w:rPr>
        <w:t>第五届郑州商品交易所理事会审议通过）</w:t>
      </w:r>
    </w:p>
    <w:p w:rsidR="00BE7BF6" w:rsidRPr="00BE7BF6" w:rsidRDefault="00BE7BF6" w:rsidP="00BE7BF6">
      <w:pPr>
        <w:widowControl/>
        <w:snapToGrid w:val="0"/>
        <w:ind w:firstLineChars="200" w:firstLine="422"/>
        <w:jc w:val="left"/>
        <w:rPr>
          <w:rFonts w:ascii="????" w:eastAsia="宋体" w:hAnsi="????" w:cs="宋体"/>
          <w:color w:val="000000"/>
          <w:kern w:val="0"/>
          <w:szCs w:val="21"/>
        </w:rPr>
      </w:pPr>
      <w:r w:rsidRPr="00BE7BF6">
        <w:rPr>
          <w:rFonts w:ascii="仿宋_GB2312" w:eastAsia="仿宋_GB2312" w:hAnsi="????" w:cs="宋体" w:hint="eastAsia"/>
          <w:b/>
          <w:bCs/>
          <w:color w:val="000000"/>
          <w:kern w:val="0"/>
          <w:szCs w:val="21"/>
        </w:rPr>
        <w:t> </w:t>
      </w:r>
    </w:p>
    <w:p w:rsidR="00BE7BF6" w:rsidRPr="00BE7BF6" w:rsidRDefault="00BE7BF6" w:rsidP="00BE7BF6">
      <w:pPr>
        <w:widowControl/>
        <w:snapToGrid w:val="0"/>
        <w:ind w:firstLineChars="200" w:firstLine="562"/>
        <w:jc w:val="left"/>
        <w:outlineLvl w:val="0"/>
        <w:rPr>
          <w:rFonts w:ascii="????" w:eastAsia="宋体" w:hAnsi="????" w:cs="宋体"/>
          <w:b/>
          <w:bCs/>
          <w:color w:val="000000"/>
          <w:kern w:val="36"/>
          <w:sz w:val="48"/>
          <w:szCs w:val="48"/>
        </w:rPr>
      </w:pPr>
      <w:bookmarkStart w:id="1" w:name="_Toc183958884"/>
      <w:bookmarkStart w:id="2" w:name="_Toc187548303"/>
      <w:bookmarkEnd w:id="2"/>
      <w:r w:rsidRPr="00BE7BF6">
        <w:rPr>
          <w:rFonts w:ascii="仿宋_GB2312" w:eastAsia="仿宋_GB2312" w:hAnsi="????" w:cs="宋体" w:hint="eastAsia"/>
          <w:b/>
          <w:bCs/>
          <w:color w:val="000000"/>
          <w:kern w:val="36"/>
          <w:sz w:val="28"/>
          <w:szCs w:val="28"/>
        </w:rPr>
        <w:t>第一章</w:t>
      </w:r>
      <w:r w:rsidRPr="00BE7BF6">
        <w:rPr>
          <w:rFonts w:ascii="仿宋_GB2312" w:eastAsia="仿宋_GB2312" w:hAnsi="????" w:cs="宋体" w:hint="eastAsia"/>
          <w:b/>
          <w:bCs/>
          <w:color w:val="000000"/>
          <w:kern w:val="36"/>
          <w:sz w:val="28"/>
          <w:szCs w:val="28"/>
        </w:rPr>
        <w:t> </w:t>
      </w:r>
      <w:r w:rsidRPr="00BE7BF6">
        <w:rPr>
          <w:rFonts w:ascii="仿宋_GB2312" w:eastAsia="仿宋_GB2312" w:hAnsi="????" w:cs="宋体" w:hint="eastAsia"/>
          <w:b/>
          <w:bCs/>
          <w:color w:val="000000"/>
          <w:kern w:val="36"/>
          <w:sz w:val="28"/>
          <w:szCs w:val="28"/>
        </w:rPr>
        <w:t xml:space="preserve"> 总则</w:t>
      </w:r>
      <w:bookmarkEnd w:id="1"/>
    </w:p>
    <w:p w:rsidR="00BE7BF6" w:rsidRPr="00BE7BF6" w:rsidRDefault="00BE7BF6" w:rsidP="00BE7BF6">
      <w:pPr>
        <w:widowControl/>
        <w:snapToGrid w:val="0"/>
        <w:ind w:firstLineChars="200" w:firstLine="546"/>
        <w:jc w:val="left"/>
        <w:rPr>
          <w:rFonts w:ascii="????" w:eastAsia="宋体" w:hAnsi="????" w:cs="宋体"/>
          <w:color w:val="000000"/>
          <w:kern w:val="0"/>
          <w:szCs w:val="21"/>
        </w:rPr>
      </w:pPr>
      <w:r w:rsidRPr="00BE7BF6">
        <w:rPr>
          <w:rFonts w:ascii="仿宋_GB2312" w:eastAsia="仿宋_GB2312" w:hAnsi="????" w:cs="宋体" w:hint="eastAsia"/>
          <w:b/>
          <w:bCs/>
          <w:color w:val="000000"/>
          <w:spacing w:val="-4"/>
          <w:kern w:val="0"/>
          <w:sz w:val="28"/>
          <w:szCs w:val="28"/>
        </w:rPr>
        <w:t>第一条</w:t>
      </w:r>
      <w:r w:rsidRPr="00BE7BF6">
        <w:rPr>
          <w:rFonts w:ascii="Times New Roman" w:eastAsia="仿宋_GB2312" w:hAnsi="Times New Roman" w:cs="Times New Roman"/>
          <w:b/>
          <w:bCs/>
          <w:color w:val="000000"/>
          <w:spacing w:val="-4"/>
          <w:kern w:val="0"/>
          <w:sz w:val="14"/>
          <w:szCs w:val="14"/>
        </w:rPr>
        <w:t>     </w:t>
      </w:r>
      <w:r w:rsidRPr="00BE7BF6">
        <w:rPr>
          <w:rFonts w:ascii="仿宋_GB2312" w:eastAsia="仿宋_GB2312" w:hAnsi="Times New Roman" w:cs="Times New Roman" w:hint="eastAsia"/>
          <w:b/>
          <w:bCs/>
          <w:snapToGrid w:val="0"/>
          <w:color w:val="000000"/>
          <w:spacing w:val="-4"/>
          <w:kern w:val="0"/>
          <w:sz w:val="28"/>
          <w:szCs w:val="28"/>
        </w:rPr>
        <w:t> </w:t>
      </w:r>
      <w:r w:rsidRPr="00BE7BF6">
        <w:rPr>
          <w:rFonts w:ascii="Times New Roman" w:eastAsia="仿宋_GB2312" w:hAnsi="Times New Roman" w:cs="Times New Roman"/>
          <w:b/>
          <w:bCs/>
          <w:color w:val="000000"/>
          <w:spacing w:val="-4"/>
          <w:kern w:val="0"/>
          <w:sz w:val="14"/>
          <w:szCs w:val="14"/>
        </w:rPr>
        <w:t xml:space="preserve"> </w:t>
      </w:r>
      <w:r w:rsidRPr="00BE7BF6">
        <w:rPr>
          <w:rFonts w:ascii="仿宋_GB2312" w:eastAsia="仿宋_GB2312" w:hAnsi="????" w:cs="宋体" w:hint="eastAsia"/>
          <w:color w:val="000000"/>
          <w:spacing w:val="-4"/>
          <w:kern w:val="0"/>
          <w:sz w:val="28"/>
          <w:szCs w:val="28"/>
        </w:rPr>
        <w:t>为加强对会员的管理，保障会员的合法权益，规范会员在郑州商品交易所(以下简称交易所)的业务活动，根据《郑州商品交易所章程》和《郑州商品交易所交易规则》，制定本办法。</w:t>
      </w:r>
    </w:p>
    <w:p w:rsidR="00BE7BF6" w:rsidRPr="00BE7BF6" w:rsidRDefault="00BE7BF6" w:rsidP="00BE7BF6">
      <w:pPr>
        <w:widowControl/>
        <w:snapToGrid w:val="0"/>
        <w:ind w:firstLineChars="200" w:firstLine="562"/>
        <w:jc w:val="left"/>
        <w:rPr>
          <w:rFonts w:ascii="????" w:eastAsia="宋体" w:hAnsi="????" w:cs="宋体"/>
          <w:color w:val="000000"/>
          <w:kern w:val="0"/>
          <w:szCs w:val="21"/>
        </w:rPr>
      </w:pPr>
      <w:r w:rsidRPr="00BE7BF6">
        <w:rPr>
          <w:rFonts w:ascii="仿宋_GB2312" w:eastAsia="仿宋_GB2312" w:hAnsi="????" w:cs="宋体" w:hint="eastAsia"/>
          <w:b/>
          <w:bCs/>
          <w:color w:val="000000"/>
          <w:kern w:val="0"/>
          <w:sz w:val="28"/>
          <w:szCs w:val="28"/>
        </w:rPr>
        <w:t>第二条</w:t>
      </w:r>
      <w:r w:rsidRPr="00BE7BF6">
        <w:rPr>
          <w:rFonts w:ascii="Times New Roman" w:eastAsia="仿宋_GB2312" w:hAnsi="Times New Roman" w:cs="Times New Roman"/>
          <w:b/>
          <w:bCs/>
          <w:color w:val="000000"/>
          <w:kern w:val="0"/>
          <w:sz w:val="14"/>
          <w:szCs w:val="14"/>
        </w:rPr>
        <w:t>     </w:t>
      </w:r>
      <w:r w:rsidRPr="00BE7BF6">
        <w:rPr>
          <w:rFonts w:ascii="仿宋_GB2312" w:eastAsia="仿宋_GB2312" w:hAnsi="Times New Roman" w:cs="Times New Roman" w:hint="eastAsia"/>
          <w:b/>
          <w:bCs/>
          <w:snapToGrid w:val="0"/>
          <w:color w:val="000000"/>
          <w:kern w:val="0"/>
          <w:sz w:val="28"/>
          <w:szCs w:val="28"/>
        </w:rPr>
        <w:t> </w:t>
      </w:r>
      <w:r w:rsidRPr="00BE7BF6">
        <w:rPr>
          <w:rFonts w:ascii="仿宋_GB2312" w:eastAsia="仿宋_GB2312" w:hAnsi="????" w:cs="宋体" w:hint="eastAsia"/>
          <w:color w:val="000000"/>
          <w:kern w:val="0"/>
          <w:sz w:val="28"/>
          <w:szCs w:val="28"/>
        </w:rPr>
        <w:t>会员是指根据期货交易有关法律、法规及交易所章程的有关规定，经交易所审核批准，在交易所进行期货交易活动的企业法人或者其他经济组织。</w:t>
      </w:r>
    </w:p>
    <w:p w:rsidR="00BE7BF6" w:rsidRPr="00BE7BF6" w:rsidRDefault="00BE7BF6" w:rsidP="00BE7BF6">
      <w:pPr>
        <w:widowControl/>
        <w:snapToGrid w:val="0"/>
        <w:ind w:firstLineChars="200" w:firstLine="562"/>
        <w:jc w:val="left"/>
        <w:rPr>
          <w:rFonts w:ascii="????" w:eastAsia="宋体" w:hAnsi="????" w:cs="宋体"/>
          <w:color w:val="000000"/>
          <w:kern w:val="0"/>
          <w:szCs w:val="21"/>
        </w:rPr>
      </w:pPr>
      <w:r w:rsidRPr="00BE7BF6">
        <w:rPr>
          <w:rFonts w:ascii="仿宋_GB2312" w:eastAsia="仿宋_GB2312" w:hAnsi="????" w:cs="宋体" w:hint="eastAsia"/>
          <w:b/>
          <w:bCs/>
          <w:color w:val="000000"/>
          <w:kern w:val="0"/>
          <w:sz w:val="28"/>
          <w:szCs w:val="28"/>
        </w:rPr>
        <w:t>第三条</w:t>
      </w:r>
      <w:r w:rsidRPr="00BE7BF6">
        <w:rPr>
          <w:rFonts w:ascii="Times New Roman" w:eastAsia="仿宋_GB2312" w:hAnsi="Times New Roman" w:cs="Times New Roman"/>
          <w:b/>
          <w:bCs/>
          <w:color w:val="000000"/>
          <w:kern w:val="0"/>
          <w:sz w:val="14"/>
          <w:szCs w:val="14"/>
        </w:rPr>
        <w:t>     </w:t>
      </w:r>
      <w:r w:rsidRPr="00BE7BF6">
        <w:rPr>
          <w:rFonts w:ascii="仿宋_GB2312" w:eastAsia="仿宋_GB2312" w:hAnsi="Times New Roman" w:cs="Times New Roman" w:hint="eastAsia"/>
          <w:b/>
          <w:bCs/>
          <w:snapToGrid w:val="0"/>
          <w:color w:val="000000"/>
          <w:kern w:val="0"/>
          <w:sz w:val="28"/>
          <w:szCs w:val="28"/>
        </w:rPr>
        <w:t> </w:t>
      </w:r>
      <w:r w:rsidRPr="00BE7BF6">
        <w:rPr>
          <w:rFonts w:ascii="仿宋_GB2312" w:eastAsia="仿宋_GB2312" w:hAnsi="????" w:cs="宋体" w:hint="eastAsia"/>
          <w:color w:val="000000"/>
          <w:kern w:val="0"/>
          <w:sz w:val="28"/>
          <w:szCs w:val="28"/>
        </w:rPr>
        <w:t>本办法适用于会员及其从业人员。</w:t>
      </w:r>
    </w:p>
    <w:p w:rsidR="00BE7BF6" w:rsidRPr="00BE7BF6" w:rsidRDefault="00BE7BF6" w:rsidP="00BE7BF6">
      <w:pPr>
        <w:widowControl/>
        <w:snapToGrid w:val="0"/>
        <w:ind w:firstLineChars="200" w:firstLine="562"/>
        <w:jc w:val="left"/>
        <w:outlineLvl w:val="0"/>
        <w:rPr>
          <w:rFonts w:ascii="????" w:eastAsia="宋体" w:hAnsi="????" w:cs="宋体"/>
          <w:b/>
          <w:bCs/>
          <w:color w:val="000000"/>
          <w:kern w:val="36"/>
          <w:sz w:val="48"/>
          <w:szCs w:val="48"/>
        </w:rPr>
      </w:pPr>
      <w:bookmarkStart w:id="3" w:name="_Toc183958885"/>
      <w:bookmarkStart w:id="4" w:name="_Toc187548304"/>
      <w:bookmarkEnd w:id="4"/>
      <w:r w:rsidRPr="00BE7BF6">
        <w:rPr>
          <w:rFonts w:ascii="仿宋_GB2312" w:eastAsia="仿宋_GB2312" w:hAnsi="????" w:cs="宋体" w:hint="eastAsia"/>
          <w:b/>
          <w:bCs/>
          <w:color w:val="000000"/>
          <w:kern w:val="36"/>
          <w:sz w:val="28"/>
          <w:szCs w:val="28"/>
        </w:rPr>
        <w:t>第二章</w:t>
      </w:r>
      <w:r w:rsidRPr="00BE7BF6">
        <w:rPr>
          <w:rFonts w:ascii="仿宋_GB2312" w:eastAsia="仿宋_GB2312" w:hAnsi="????" w:cs="宋体" w:hint="eastAsia"/>
          <w:b/>
          <w:bCs/>
          <w:color w:val="000000"/>
          <w:kern w:val="36"/>
          <w:sz w:val="28"/>
          <w:szCs w:val="28"/>
        </w:rPr>
        <w:t>  </w:t>
      </w:r>
      <w:r w:rsidRPr="00BE7BF6">
        <w:rPr>
          <w:rFonts w:ascii="仿宋_GB2312" w:eastAsia="仿宋_GB2312" w:hAnsi="????" w:cs="宋体" w:hint="eastAsia"/>
          <w:b/>
          <w:bCs/>
          <w:color w:val="000000"/>
          <w:kern w:val="36"/>
          <w:sz w:val="28"/>
          <w:szCs w:val="28"/>
        </w:rPr>
        <w:t xml:space="preserve"> 会员资格</w:t>
      </w:r>
      <w:bookmarkEnd w:id="3"/>
    </w:p>
    <w:p w:rsidR="00BE7BF6" w:rsidRPr="00BE7BF6" w:rsidRDefault="00BE7BF6" w:rsidP="00BE7BF6">
      <w:pPr>
        <w:widowControl/>
        <w:overflowPunct w:val="0"/>
        <w:snapToGrid w:val="0"/>
        <w:ind w:firstLineChars="200" w:firstLine="562"/>
        <w:jc w:val="left"/>
        <w:rPr>
          <w:rFonts w:ascii="????" w:eastAsia="宋体" w:hAnsi="????" w:cs="宋体"/>
          <w:color w:val="000000"/>
          <w:kern w:val="0"/>
          <w:szCs w:val="21"/>
        </w:rPr>
      </w:pPr>
      <w:r w:rsidRPr="00BE7BF6">
        <w:rPr>
          <w:rFonts w:ascii="仿宋_GB2312" w:eastAsia="仿宋_GB2312" w:hAnsi="????" w:cs="宋体" w:hint="eastAsia"/>
          <w:b/>
          <w:bCs/>
          <w:snapToGrid w:val="0"/>
          <w:color w:val="000000"/>
          <w:kern w:val="0"/>
          <w:sz w:val="28"/>
          <w:szCs w:val="28"/>
        </w:rPr>
        <w:t>第四条</w:t>
      </w:r>
      <w:r w:rsidRPr="00BE7BF6">
        <w:rPr>
          <w:rFonts w:ascii="Times New Roman" w:eastAsia="仿宋_GB2312" w:hAnsi="Times New Roman" w:cs="Times New Roman"/>
          <w:b/>
          <w:bCs/>
          <w:snapToGrid w:val="0"/>
          <w:color w:val="000000"/>
          <w:kern w:val="0"/>
          <w:sz w:val="14"/>
          <w:szCs w:val="14"/>
        </w:rPr>
        <w:t>     </w:t>
      </w:r>
      <w:r w:rsidRPr="00BE7BF6">
        <w:rPr>
          <w:rFonts w:ascii="仿宋_GB2312" w:eastAsia="仿宋_GB2312" w:hAnsi="Times New Roman" w:cs="Times New Roman" w:hint="eastAsia"/>
          <w:b/>
          <w:bCs/>
          <w:snapToGrid w:val="0"/>
          <w:color w:val="000000"/>
          <w:kern w:val="0"/>
          <w:sz w:val="28"/>
          <w:szCs w:val="28"/>
        </w:rPr>
        <w:t> </w:t>
      </w:r>
      <w:r w:rsidRPr="00BE7BF6">
        <w:rPr>
          <w:rFonts w:ascii="仿宋_GB2312" w:eastAsia="仿宋_GB2312" w:hAnsi="????" w:cs="宋体" w:hint="eastAsia"/>
          <w:color w:val="000000"/>
          <w:kern w:val="0"/>
          <w:sz w:val="28"/>
          <w:szCs w:val="28"/>
        </w:rPr>
        <w:t>交易所会员按业务范围分为期货公司会员、非期货公司会员。</w:t>
      </w:r>
    </w:p>
    <w:p w:rsidR="00BE7BF6" w:rsidRPr="00BE7BF6" w:rsidRDefault="00BE7BF6" w:rsidP="00BE7BF6">
      <w:pPr>
        <w:widowControl/>
        <w:overflowPunct w:val="0"/>
        <w:snapToGrid w:val="0"/>
        <w:ind w:firstLineChars="200" w:firstLine="560"/>
        <w:jc w:val="left"/>
        <w:rPr>
          <w:rFonts w:ascii="????" w:eastAsia="宋体" w:hAnsi="????" w:cs="宋体"/>
          <w:color w:val="000000"/>
          <w:kern w:val="0"/>
          <w:szCs w:val="21"/>
        </w:rPr>
      </w:pPr>
      <w:r w:rsidRPr="00BE7BF6">
        <w:rPr>
          <w:rFonts w:ascii="仿宋_GB2312" w:eastAsia="仿宋_GB2312" w:hAnsi="????" w:cs="宋体" w:hint="eastAsia"/>
          <w:snapToGrid w:val="0"/>
          <w:color w:val="000000"/>
          <w:kern w:val="0"/>
          <w:sz w:val="28"/>
          <w:szCs w:val="28"/>
        </w:rPr>
        <w:t>根据业务发展需要，交易所可以吸纳、设定特别会员，对其相关权利和义务</w:t>
      </w:r>
      <w:proofErr w:type="gramStart"/>
      <w:r w:rsidRPr="00BE7BF6">
        <w:rPr>
          <w:rFonts w:ascii="仿宋_GB2312" w:eastAsia="仿宋_GB2312" w:hAnsi="????" w:cs="宋体" w:hint="eastAsia"/>
          <w:snapToGrid w:val="0"/>
          <w:color w:val="000000"/>
          <w:kern w:val="0"/>
          <w:sz w:val="28"/>
          <w:szCs w:val="28"/>
        </w:rPr>
        <w:t>作出</w:t>
      </w:r>
      <w:proofErr w:type="gramEnd"/>
      <w:r w:rsidRPr="00BE7BF6">
        <w:rPr>
          <w:rFonts w:ascii="仿宋_GB2312" w:eastAsia="仿宋_GB2312" w:hAnsi="????" w:cs="宋体" w:hint="eastAsia"/>
          <w:snapToGrid w:val="0"/>
          <w:color w:val="000000"/>
          <w:kern w:val="0"/>
          <w:sz w:val="28"/>
          <w:szCs w:val="28"/>
        </w:rPr>
        <w:t>特别规定。</w:t>
      </w:r>
    </w:p>
    <w:p w:rsidR="00BE7BF6" w:rsidRPr="00BE7BF6" w:rsidRDefault="00BE7BF6" w:rsidP="00BE7BF6">
      <w:pPr>
        <w:widowControl/>
        <w:overflowPunct w:val="0"/>
        <w:snapToGrid w:val="0"/>
        <w:ind w:firstLineChars="200" w:firstLine="562"/>
        <w:jc w:val="left"/>
        <w:rPr>
          <w:rFonts w:ascii="????" w:eastAsia="宋体" w:hAnsi="????" w:cs="宋体"/>
          <w:color w:val="000000"/>
          <w:kern w:val="0"/>
          <w:szCs w:val="21"/>
        </w:rPr>
      </w:pPr>
      <w:r w:rsidRPr="00BE7BF6">
        <w:rPr>
          <w:rFonts w:ascii="仿宋_GB2312" w:eastAsia="仿宋_GB2312" w:hAnsi="????" w:cs="宋体" w:hint="eastAsia"/>
          <w:b/>
          <w:bCs/>
          <w:snapToGrid w:val="0"/>
          <w:color w:val="000000"/>
          <w:kern w:val="0"/>
          <w:sz w:val="28"/>
          <w:szCs w:val="28"/>
        </w:rPr>
        <w:t>第五条</w:t>
      </w:r>
      <w:r w:rsidRPr="00BE7BF6">
        <w:rPr>
          <w:rFonts w:ascii="Times New Roman" w:eastAsia="仿宋_GB2312" w:hAnsi="Times New Roman" w:cs="Times New Roman"/>
          <w:b/>
          <w:bCs/>
          <w:snapToGrid w:val="0"/>
          <w:color w:val="000000"/>
          <w:kern w:val="0"/>
          <w:sz w:val="14"/>
          <w:szCs w:val="14"/>
        </w:rPr>
        <w:t>     </w:t>
      </w:r>
      <w:r w:rsidRPr="00BE7BF6">
        <w:rPr>
          <w:rFonts w:ascii="仿宋_GB2312" w:eastAsia="仿宋_GB2312" w:hAnsi="Times New Roman" w:cs="Times New Roman" w:hint="eastAsia"/>
          <w:b/>
          <w:bCs/>
          <w:snapToGrid w:val="0"/>
          <w:color w:val="000000"/>
          <w:kern w:val="0"/>
          <w:sz w:val="28"/>
          <w:szCs w:val="28"/>
        </w:rPr>
        <w:t> </w:t>
      </w:r>
      <w:r w:rsidRPr="00BE7BF6">
        <w:rPr>
          <w:rFonts w:ascii="仿宋_GB2312" w:eastAsia="仿宋_GB2312" w:hAnsi="????" w:cs="宋体" w:hint="eastAsia"/>
          <w:color w:val="000000"/>
          <w:kern w:val="0"/>
          <w:sz w:val="28"/>
          <w:szCs w:val="28"/>
        </w:rPr>
        <w:t>申请成为交易所会员应当具备下列条件：</w:t>
      </w:r>
    </w:p>
    <w:p w:rsidR="00BE7BF6" w:rsidRPr="00BE7BF6" w:rsidRDefault="00BE7BF6" w:rsidP="00BE7BF6">
      <w:pPr>
        <w:widowControl/>
        <w:snapToGrid w:val="0"/>
        <w:ind w:firstLineChars="200" w:firstLine="536"/>
        <w:jc w:val="left"/>
        <w:rPr>
          <w:rFonts w:ascii="????" w:eastAsia="宋体" w:hAnsi="????" w:cs="宋体"/>
          <w:color w:val="000000"/>
          <w:kern w:val="0"/>
          <w:szCs w:val="21"/>
        </w:rPr>
      </w:pPr>
      <w:r w:rsidRPr="00BE7BF6">
        <w:rPr>
          <w:rFonts w:ascii="仿宋_GB2312" w:eastAsia="仿宋_GB2312" w:hAnsi="????" w:cs="宋体" w:hint="eastAsia"/>
          <w:color w:val="000000"/>
          <w:spacing w:val="-6"/>
          <w:kern w:val="0"/>
          <w:sz w:val="28"/>
          <w:szCs w:val="28"/>
        </w:rPr>
        <w:t>（一）中华人民共和国境内注册登记的企业法人或者其他经济组织；</w:t>
      </w:r>
      <w:r w:rsidRPr="00BE7BF6">
        <w:rPr>
          <w:rFonts w:ascii="仿宋_GB2312" w:eastAsia="仿宋_GB2312" w:hAnsi="????" w:cs="宋体" w:hint="eastAsia"/>
          <w:color w:val="000000"/>
          <w:spacing w:val="-6"/>
          <w:kern w:val="0"/>
          <w:sz w:val="28"/>
          <w:szCs w:val="28"/>
        </w:rPr>
        <w:br/>
        <w:t xml:space="preserve">　　（二）承认交易所的章程和业务规则；</w:t>
      </w:r>
      <w:r w:rsidRPr="00BE7BF6">
        <w:rPr>
          <w:rFonts w:ascii="仿宋_GB2312" w:eastAsia="仿宋_GB2312" w:hAnsi="????" w:cs="宋体" w:hint="eastAsia"/>
          <w:color w:val="000000"/>
          <w:spacing w:val="-6"/>
          <w:kern w:val="0"/>
          <w:sz w:val="28"/>
          <w:szCs w:val="28"/>
        </w:rPr>
        <w:br/>
        <w:t xml:space="preserve">　　（三）申请期货公司会员的，须持有中国证监会核发的《期货经纪业务许可证》；</w:t>
      </w:r>
      <w:proofErr w:type="gramStart"/>
      <w:r w:rsidRPr="00BE7BF6">
        <w:rPr>
          <w:rFonts w:ascii="仿宋_GB2312" w:eastAsia="仿宋_GB2312" w:hAnsi="????" w:cs="宋体" w:hint="eastAsia"/>
          <w:color w:val="000000"/>
          <w:spacing w:val="-6"/>
          <w:kern w:val="0"/>
          <w:sz w:val="28"/>
          <w:szCs w:val="28"/>
        </w:rPr>
        <w:t>申请非</w:t>
      </w:r>
      <w:proofErr w:type="gramEnd"/>
      <w:r w:rsidRPr="00BE7BF6">
        <w:rPr>
          <w:rFonts w:ascii="仿宋_GB2312" w:eastAsia="仿宋_GB2312" w:hAnsi="????" w:cs="宋体" w:hint="eastAsia"/>
          <w:color w:val="000000"/>
          <w:spacing w:val="-6"/>
          <w:kern w:val="0"/>
          <w:sz w:val="28"/>
          <w:szCs w:val="28"/>
        </w:rPr>
        <w:t>期货公司会员的，须拥有500万元(含500万元)以上的注册资本；</w:t>
      </w:r>
    </w:p>
    <w:p w:rsidR="00BE7BF6" w:rsidRPr="00BE7BF6" w:rsidRDefault="00BE7BF6" w:rsidP="00BE7BF6">
      <w:pPr>
        <w:widowControl/>
        <w:snapToGrid w:val="0"/>
        <w:ind w:firstLineChars="200" w:firstLine="536"/>
        <w:jc w:val="left"/>
        <w:rPr>
          <w:rFonts w:ascii="????" w:eastAsia="宋体" w:hAnsi="????" w:cs="宋体"/>
          <w:color w:val="000000"/>
          <w:kern w:val="0"/>
          <w:szCs w:val="21"/>
        </w:rPr>
      </w:pPr>
      <w:r w:rsidRPr="00BE7BF6">
        <w:rPr>
          <w:rFonts w:ascii="仿宋_GB2312" w:eastAsia="仿宋_GB2312" w:hAnsi="????" w:cs="宋体" w:hint="eastAsia"/>
          <w:color w:val="000000"/>
          <w:spacing w:val="-6"/>
          <w:kern w:val="0"/>
          <w:sz w:val="28"/>
          <w:szCs w:val="28"/>
        </w:rPr>
        <w:t>（四）具有良好的信誉和经营历史；</w:t>
      </w:r>
    </w:p>
    <w:p w:rsidR="00BE7BF6" w:rsidRPr="00BE7BF6" w:rsidRDefault="00BE7BF6" w:rsidP="00BE7BF6">
      <w:pPr>
        <w:widowControl/>
        <w:snapToGrid w:val="0"/>
        <w:ind w:firstLineChars="200" w:firstLine="536"/>
        <w:jc w:val="left"/>
        <w:rPr>
          <w:rFonts w:ascii="????" w:eastAsia="宋体" w:hAnsi="????" w:cs="宋体"/>
          <w:color w:val="000000"/>
          <w:kern w:val="0"/>
          <w:szCs w:val="21"/>
        </w:rPr>
      </w:pPr>
      <w:r w:rsidRPr="00BE7BF6">
        <w:rPr>
          <w:rFonts w:ascii="仿宋_GB2312" w:eastAsia="仿宋_GB2312" w:hAnsi="????" w:cs="宋体" w:hint="eastAsia"/>
          <w:color w:val="000000"/>
          <w:spacing w:val="-6"/>
          <w:kern w:val="0"/>
          <w:sz w:val="28"/>
          <w:szCs w:val="28"/>
        </w:rPr>
        <w:t>（五）具有健全的组织机构和财务管理制度及完善的期货业务管理制度；</w:t>
      </w:r>
    </w:p>
    <w:p w:rsidR="00BE7BF6" w:rsidRPr="00BE7BF6" w:rsidRDefault="00BE7BF6" w:rsidP="00BE7BF6">
      <w:pPr>
        <w:widowControl/>
        <w:snapToGrid w:val="0"/>
        <w:ind w:firstLineChars="200" w:firstLine="528"/>
        <w:jc w:val="left"/>
        <w:rPr>
          <w:rFonts w:ascii="????" w:eastAsia="宋体" w:hAnsi="????" w:cs="宋体"/>
          <w:color w:val="000000"/>
          <w:kern w:val="0"/>
          <w:szCs w:val="21"/>
        </w:rPr>
      </w:pPr>
      <w:r w:rsidRPr="00BE7BF6">
        <w:rPr>
          <w:rFonts w:ascii="仿宋_GB2312" w:eastAsia="仿宋_GB2312" w:hAnsi="????" w:cs="宋体" w:hint="eastAsia"/>
          <w:color w:val="000000"/>
          <w:spacing w:val="-8"/>
          <w:kern w:val="0"/>
          <w:sz w:val="28"/>
          <w:szCs w:val="28"/>
        </w:rPr>
        <w:t>（六）具有取得期货从业资格的人员以及固定的经营场所和必要设施；</w:t>
      </w:r>
    </w:p>
    <w:p w:rsidR="00BE7BF6" w:rsidRPr="00BE7BF6" w:rsidRDefault="00BE7BF6" w:rsidP="00BE7BF6">
      <w:pPr>
        <w:widowControl/>
        <w:snapToGrid w:val="0"/>
        <w:ind w:firstLineChars="200" w:firstLine="536"/>
        <w:jc w:val="left"/>
        <w:rPr>
          <w:rFonts w:ascii="????" w:eastAsia="宋体" w:hAnsi="????" w:cs="宋体"/>
          <w:color w:val="000000"/>
          <w:kern w:val="0"/>
          <w:szCs w:val="21"/>
        </w:rPr>
      </w:pPr>
      <w:r w:rsidRPr="00BE7BF6">
        <w:rPr>
          <w:rFonts w:ascii="仿宋_GB2312" w:eastAsia="仿宋_GB2312" w:hAnsi="????" w:cs="宋体" w:hint="eastAsia"/>
          <w:color w:val="000000"/>
          <w:spacing w:val="-6"/>
          <w:kern w:val="0"/>
          <w:sz w:val="28"/>
          <w:szCs w:val="28"/>
        </w:rPr>
        <w:t>（七）中国证监会和交易所规定的其他条件。</w:t>
      </w:r>
    </w:p>
    <w:p w:rsidR="00BE7BF6" w:rsidRPr="00BE7BF6" w:rsidRDefault="00BE7BF6" w:rsidP="00BE7BF6">
      <w:pPr>
        <w:widowControl/>
        <w:snapToGrid w:val="0"/>
        <w:ind w:firstLineChars="200" w:firstLine="562"/>
        <w:jc w:val="left"/>
        <w:rPr>
          <w:rFonts w:ascii="????" w:eastAsia="宋体" w:hAnsi="????" w:cs="宋体"/>
          <w:color w:val="000000"/>
          <w:kern w:val="0"/>
          <w:szCs w:val="21"/>
        </w:rPr>
      </w:pPr>
      <w:r w:rsidRPr="00BE7BF6">
        <w:rPr>
          <w:rFonts w:ascii="仿宋_GB2312" w:eastAsia="仿宋_GB2312" w:hAnsi="????" w:cs="宋体" w:hint="eastAsia"/>
          <w:b/>
          <w:bCs/>
          <w:color w:val="000000"/>
          <w:kern w:val="0"/>
          <w:sz w:val="28"/>
          <w:szCs w:val="28"/>
        </w:rPr>
        <w:t>第六条</w:t>
      </w:r>
      <w:r w:rsidRPr="00BE7BF6">
        <w:rPr>
          <w:rFonts w:ascii="Times New Roman" w:eastAsia="仿宋_GB2312" w:hAnsi="Times New Roman" w:cs="Times New Roman"/>
          <w:b/>
          <w:bCs/>
          <w:color w:val="000000"/>
          <w:kern w:val="0"/>
          <w:sz w:val="14"/>
          <w:szCs w:val="14"/>
        </w:rPr>
        <w:t>     </w:t>
      </w:r>
      <w:r w:rsidRPr="00BE7BF6">
        <w:rPr>
          <w:rFonts w:ascii="仿宋_GB2312" w:eastAsia="仿宋_GB2312" w:hAnsi="Times New Roman" w:cs="Times New Roman" w:hint="eastAsia"/>
          <w:b/>
          <w:bCs/>
          <w:snapToGrid w:val="0"/>
          <w:color w:val="000000"/>
          <w:kern w:val="0"/>
          <w:sz w:val="28"/>
          <w:szCs w:val="28"/>
        </w:rPr>
        <w:t> </w:t>
      </w:r>
      <w:r w:rsidRPr="00BE7BF6">
        <w:rPr>
          <w:rFonts w:ascii="仿宋_GB2312" w:eastAsia="仿宋_GB2312" w:hAnsi="????" w:cs="宋体" w:hint="eastAsia"/>
          <w:color w:val="000000"/>
          <w:kern w:val="0"/>
          <w:sz w:val="28"/>
          <w:szCs w:val="28"/>
        </w:rPr>
        <w:t>申请成为会员应当向交易所提交下列文件和资料:</w:t>
      </w:r>
    </w:p>
    <w:p w:rsidR="00BE7BF6" w:rsidRPr="00BE7BF6" w:rsidRDefault="00BE7BF6" w:rsidP="00BE7BF6">
      <w:pPr>
        <w:widowControl/>
        <w:snapToGrid w:val="0"/>
        <w:ind w:firstLineChars="200" w:firstLine="560"/>
        <w:jc w:val="left"/>
        <w:rPr>
          <w:rFonts w:ascii="????" w:eastAsia="宋体" w:hAnsi="????" w:cs="宋体"/>
          <w:color w:val="000000"/>
          <w:kern w:val="0"/>
          <w:szCs w:val="21"/>
        </w:rPr>
      </w:pPr>
      <w:r w:rsidRPr="00BE7BF6">
        <w:rPr>
          <w:rFonts w:ascii="仿宋_GB2312" w:eastAsia="仿宋_GB2312" w:hAnsi="????" w:cs="宋体" w:hint="eastAsia"/>
          <w:color w:val="000000"/>
          <w:kern w:val="0"/>
          <w:sz w:val="28"/>
          <w:szCs w:val="28"/>
        </w:rPr>
        <w:t>（一）经法定代表人签字的申请书；</w:t>
      </w:r>
    </w:p>
    <w:p w:rsidR="00BE7BF6" w:rsidRPr="00BE7BF6" w:rsidRDefault="00BE7BF6" w:rsidP="00BE7BF6">
      <w:pPr>
        <w:widowControl/>
        <w:snapToGrid w:val="0"/>
        <w:ind w:firstLineChars="200" w:firstLine="560"/>
        <w:jc w:val="left"/>
        <w:rPr>
          <w:rFonts w:ascii="????" w:eastAsia="宋体" w:hAnsi="????" w:cs="宋体"/>
          <w:color w:val="000000"/>
          <w:kern w:val="0"/>
          <w:szCs w:val="21"/>
        </w:rPr>
      </w:pPr>
      <w:r w:rsidRPr="00BE7BF6">
        <w:rPr>
          <w:rFonts w:ascii="仿宋_GB2312" w:eastAsia="仿宋_GB2312" w:hAnsi="????" w:cs="宋体" w:hint="eastAsia"/>
          <w:color w:val="000000"/>
          <w:kern w:val="0"/>
          <w:sz w:val="28"/>
          <w:szCs w:val="28"/>
        </w:rPr>
        <w:t>（二）工商行政管理部门核发的营业执照复印件（加盖申请单位公章）；</w:t>
      </w:r>
    </w:p>
    <w:p w:rsidR="00BE7BF6" w:rsidRPr="00BE7BF6" w:rsidRDefault="00BE7BF6" w:rsidP="00BE7BF6">
      <w:pPr>
        <w:widowControl/>
        <w:snapToGrid w:val="0"/>
        <w:ind w:firstLineChars="200" w:firstLine="560"/>
        <w:jc w:val="left"/>
        <w:rPr>
          <w:rFonts w:ascii="????" w:eastAsia="宋体" w:hAnsi="????" w:cs="宋体"/>
          <w:color w:val="000000"/>
          <w:kern w:val="0"/>
          <w:szCs w:val="21"/>
        </w:rPr>
      </w:pPr>
      <w:r w:rsidRPr="00BE7BF6">
        <w:rPr>
          <w:rFonts w:ascii="仿宋_GB2312" w:eastAsia="仿宋_GB2312" w:hAnsi="????" w:cs="宋体" w:hint="eastAsia"/>
          <w:color w:val="000000"/>
          <w:kern w:val="0"/>
          <w:sz w:val="28"/>
          <w:szCs w:val="28"/>
        </w:rPr>
        <w:t>（三）经会计师事务所或者审计师事务所审计的最近一年的年度会计报告；</w:t>
      </w:r>
    </w:p>
    <w:p w:rsidR="00BE7BF6" w:rsidRPr="00BE7BF6" w:rsidRDefault="00BE7BF6" w:rsidP="00BE7BF6">
      <w:pPr>
        <w:widowControl/>
        <w:snapToGrid w:val="0"/>
        <w:ind w:firstLineChars="200" w:firstLine="560"/>
        <w:jc w:val="left"/>
        <w:rPr>
          <w:rFonts w:ascii="????" w:eastAsia="宋体" w:hAnsi="????" w:cs="宋体"/>
          <w:color w:val="000000"/>
          <w:kern w:val="0"/>
          <w:szCs w:val="21"/>
        </w:rPr>
      </w:pPr>
      <w:r w:rsidRPr="00BE7BF6">
        <w:rPr>
          <w:rFonts w:ascii="仿宋_GB2312" w:eastAsia="仿宋_GB2312" w:hAnsi="????" w:cs="宋体" w:hint="eastAsia"/>
          <w:color w:val="000000"/>
          <w:kern w:val="0"/>
          <w:sz w:val="28"/>
          <w:szCs w:val="28"/>
        </w:rPr>
        <w:t>（四）住所（经营场所）使用证明；</w:t>
      </w:r>
    </w:p>
    <w:p w:rsidR="00BE7BF6" w:rsidRPr="00BE7BF6" w:rsidRDefault="00BE7BF6" w:rsidP="00BE7BF6">
      <w:pPr>
        <w:widowControl/>
        <w:snapToGrid w:val="0"/>
        <w:ind w:firstLineChars="200" w:firstLine="560"/>
        <w:jc w:val="left"/>
        <w:rPr>
          <w:rFonts w:ascii="????" w:eastAsia="宋体" w:hAnsi="????" w:cs="宋体"/>
          <w:color w:val="000000"/>
          <w:kern w:val="0"/>
          <w:szCs w:val="21"/>
        </w:rPr>
      </w:pPr>
      <w:r w:rsidRPr="00BE7BF6">
        <w:rPr>
          <w:rFonts w:ascii="仿宋_GB2312" w:eastAsia="仿宋_GB2312" w:hAnsi="????" w:cs="宋体" w:hint="eastAsia"/>
          <w:color w:val="000000"/>
          <w:kern w:val="0"/>
          <w:sz w:val="28"/>
          <w:szCs w:val="28"/>
        </w:rPr>
        <w:t>（五）股东情况说明；</w:t>
      </w:r>
    </w:p>
    <w:p w:rsidR="00BE7BF6" w:rsidRPr="00BE7BF6" w:rsidRDefault="00BE7BF6" w:rsidP="00BE7BF6">
      <w:pPr>
        <w:widowControl/>
        <w:snapToGrid w:val="0"/>
        <w:ind w:firstLineChars="200" w:firstLine="560"/>
        <w:jc w:val="left"/>
        <w:rPr>
          <w:rFonts w:ascii="????" w:eastAsia="宋体" w:hAnsi="????" w:cs="宋体"/>
          <w:color w:val="000000"/>
          <w:kern w:val="0"/>
          <w:szCs w:val="21"/>
        </w:rPr>
      </w:pPr>
      <w:r w:rsidRPr="00BE7BF6">
        <w:rPr>
          <w:rFonts w:ascii="仿宋_GB2312" w:eastAsia="仿宋_GB2312" w:hAnsi="????" w:cs="宋体" w:hint="eastAsia"/>
          <w:color w:val="000000"/>
          <w:kern w:val="0"/>
          <w:sz w:val="28"/>
          <w:szCs w:val="28"/>
        </w:rPr>
        <w:lastRenderedPageBreak/>
        <w:t>（六）交易所认为需要提供的其他文件。</w:t>
      </w:r>
    </w:p>
    <w:p w:rsidR="00BE7BF6" w:rsidRPr="00BE7BF6" w:rsidRDefault="00BE7BF6" w:rsidP="00BE7BF6">
      <w:pPr>
        <w:widowControl/>
        <w:snapToGrid w:val="0"/>
        <w:ind w:firstLineChars="200" w:firstLine="562"/>
        <w:jc w:val="left"/>
        <w:rPr>
          <w:rFonts w:ascii="????" w:eastAsia="宋体" w:hAnsi="????" w:cs="宋体"/>
          <w:color w:val="000000"/>
          <w:kern w:val="0"/>
          <w:szCs w:val="21"/>
        </w:rPr>
      </w:pPr>
      <w:r w:rsidRPr="00BE7BF6">
        <w:rPr>
          <w:rFonts w:ascii="仿宋_GB2312" w:eastAsia="仿宋_GB2312" w:hAnsi="????" w:cs="宋体" w:hint="eastAsia"/>
          <w:b/>
          <w:bCs/>
          <w:color w:val="000000"/>
          <w:kern w:val="0"/>
          <w:sz w:val="28"/>
          <w:szCs w:val="28"/>
        </w:rPr>
        <w:t>第七条</w:t>
      </w:r>
      <w:r w:rsidRPr="00BE7BF6">
        <w:rPr>
          <w:rFonts w:ascii="Times New Roman" w:eastAsia="仿宋_GB2312" w:hAnsi="Times New Roman" w:cs="Times New Roman"/>
          <w:b/>
          <w:bCs/>
          <w:color w:val="000000"/>
          <w:kern w:val="0"/>
          <w:sz w:val="14"/>
          <w:szCs w:val="14"/>
        </w:rPr>
        <w:t>     </w:t>
      </w:r>
      <w:r w:rsidRPr="00BE7BF6">
        <w:rPr>
          <w:rFonts w:ascii="仿宋_GB2312" w:eastAsia="仿宋_GB2312" w:hAnsi="Times New Roman" w:cs="Times New Roman" w:hint="eastAsia"/>
          <w:b/>
          <w:bCs/>
          <w:snapToGrid w:val="0"/>
          <w:color w:val="000000"/>
          <w:kern w:val="0"/>
          <w:sz w:val="28"/>
          <w:szCs w:val="28"/>
        </w:rPr>
        <w:t> </w:t>
      </w:r>
      <w:r w:rsidRPr="00BE7BF6">
        <w:rPr>
          <w:rFonts w:ascii="仿宋_GB2312" w:eastAsia="仿宋_GB2312" w:hAnsi="????" w:cs="宋体" w:hint="eastAsia"/>
          <w:color w:val="000000"/>
          <w:kern w:val="0"/>
          <w:sz w:val="28"/>
          <w:szCs w:val="28"/>
        </w:rPr>
        <w:t>申请成为期货公司会员的，除提供前条规定的资料外，还需提供：</w:t>
      </w:r>
    </w:p>
    <w:p w:rsidR="00BE7BF6" w:rsidRPr="00BE7BF6" w:rsidRDefault="00BE7BF6" w:rsidP="00BE7BF6">
      <w:pPr>
        <w:widowControl/>
        <w:snapToGrid w:val="0"/>
        <w:ind w:firstLineChars="200" w:firstLine="560"/>
        <w:jc w:val="left"/>
        <w:rPr>
          <w:rFonts w:ascii="????" w:eastAsia="宋体" w:hAnsi="????" w:cs="宋体"/>
          <w:color w:val="000000"/>
          <w:kern w:val="0"/>
          <w:szCs w:val="21"/>
        </w:rPr>
      </w:pPr>
      <w:r w:rsidRPr="00BE7BF6">
        <w:rPr>
          <w:rFonts w:ascii="仿宋_GB2312" w:eastAsia="仿宋_GB2312" w:hAnsi="????" w:cs="宋体" w:hint="eastAsia"/>
          <w:color w:val="000000"/>
          <w:kern w:val="0"/>
          <w:sz w:val="28"/>
          <w:szCs w:val="28"/>
        </w:rPr>
        <w:t>（一）中国证监会核发的《期货经纪业务许可证》复印件（加盖申请单位公章）；</w:t>
      </w:r>
    </w:p>
    <w:p w:rsidR="00BE7BF6" w:rsidRPr="00BE7BF6" w:rsidRDefault="00BE7BF6" w:rsidP="00BE7BF6">
      <w:pPr>
        <w:widowControl/>
        <w:snapToGrid w:val="0"/>
        <w:ind w:firstLineChars="200" w:firstLine="560"/>
        <w:jc w:val="left"/>
        <w:rPr>
          <w:rFonts w:ascii="????" w:eastAsia="宋体" w:hAnsi="????" w:cs="宋体"/>
          <w:color w:val="000000"/>
          <w:kern w:val="0"/>
          <w:szCs w:val="21"/>
        </w:rPr>
      </w:pPr>
      <w:r w:rsidRPr="00BE7BF6">
        <w:rPr>
          <w:rFonts w:ascii="仿宋_GB2312" w:eastAsia="仿宋_GB2312" w:hAnsi="????" w:cs="宋体" w:hint="eastAsia"/>
          <w:color w:val="000000"/>
          <w:kern w:val="0"/>
          <w:sz w:val="28"/>
          <w:szCs w:val="28"/>
        </w:rPr>
        <w:t>（二）公司章程和期货经纪业务规则；</w:t>
      </w:r>
    </w:p>
    <w:p w:rsidR="00BE7BF6" w:rsidRPr="00BE7BF6" w:rsidRDefault="00BE7BF6" w:rsidP="00BE7BF6">
      <w:pPr>
        <w:widowControl/>
        <w:snapToGrid w:val="0"/>
        <w:ind w:firstLineChars="200" w:firstLine="560"/>
        <w:jc w:val="left"/>
        <w:rPr>
          <w:rFonts w:ascii="????" w:eastAsia="宋体" w:hAnsi="????" w:cs="宋体"/>
          <w:color w:val="000000"/>
          <w:kern w:val="0"/>
          <w:szCs w:val="21"/>
        </w:rPr>
      </w:pPr>
      <w:r w:rsidRPr="00BE7BF6">
        <w:rPr>
          <w:rFonts w:ascii="仿宋_GB2312" w:eastAsia="仿宋_GB2312" w:hAnsi="????" w:cs="宋体" w:hint="eastAsia"/>
          <w:color w:val="000000"/>
          <w:kern w:val="0"/>
          <w:sz w:val="28"/>
          <w:szCs w:val="28"/>
        </w:rPr>
        <w:t>（三）企业法定代表人和期货业务主要负责人简历、期货从业人员名册。</w:t>
      </w:r>
    </w:p>
    <w:p w:rsidR="00BE7BF6" w:rsidRPr="00BE7BF6" w:rsidRDefault="00BE7BF6" w:rsidP="00BE7BF6">
      <w:pPr>
        <w:widowControl/>
        <w:snapToGrid w:val="0"/>
        <w:ind w:firstLineChars="200" w:firstLine="562"/>
        <w:jc w:val="left"/>
        <w:rPr>
          <w:rFonts w:ascii="????" w:eastAsia="宋体" w:hAnsi="????" w:cs="宋体"/>
          <w:color w:val="000000"/>
          <w:kern w:val="0"/>
          <w:szCs w:val="21"/>
        </w:rPr>
      </w:pPr>
      <w:r w:rsidRPr="00BE7BF6">
        <w:rPr>
          <w:rFonts w:ascii="仿宋_GB2312" w:eastAsia="仿宋_GB2312" w:hAnsi="????" w:cs="宋体" w:hint="eastAsia"/>
          <w:b/>
          <w:bCs/>
          <w:color w:val="000000"/>
          <w:kern w:val="0"/>
          <w:sz w:val="28"/>
          <w:szCs w:val="28"/>
        </w:rPr>
        <w:t>第八条</w:t>
      </w:r>
      <w:r w:rsidRPr="00BE7BF6">
        <w:rPr>
          <w:rFonts w:ascii="Times New Roman" w:eastAsia="仿宋_GB2312" w:hAnsi="Times New Roman" w:cs="Times New Roman"/>
          <w:b/>
          <w:bCs/>
          <w:color w:val="000000"/>
          <w:kern w:val="0"/>
          <w:sz w:val="14"/>
          <w:szCs w:val="14"/>
        </w:rPr>
        <w:t>     </w:t>
      </w:r>
      <w:r w:rsidRPr="00BE7BF6">
        <w:rPr>
          <w:rFonts w:ascii="仿宋_GB2312" w:eastAsia="仿宋_GB2312" w:hAnsi="Times New Roman" w:cs="Times New Roman" w:hint="eastAsia"/>
          <w:b/>
          <w:bCs/>
          <w:snapToGrid w:val="0"/>
          <w:color w:val="000000"/>
          <w:kern w:val="0"/>
          <w:sz w:val="28"/>
          <w:szCs w:val="28"/>
        </w:rPr>
        <w:t> </w:t>
      </w:r>
      <w:r w:rsidRPr="00BE7BF6">
        <w:rPr>
          <w:rFonts w:ascii="仿宋_GB2312" w:eastAsia="仿宋_GB2312" w:hAnsi="????" w:cs="宋体" w:hint="eastAsia"/>
          <w:color w:val="000000"/>
          <w:kern w:val="0"/>
          <w:sz w:val="28"/>
          <w:szCs w:val="28"/>
        </w:rPr>
        <w:t>申请交易所会员资格,须向交易所提交书面申请书。</w:t>
      </w:r>
    </w:p>
    <w:p w:rsidR="00BE7BF6" w:rsidRPr="00BE7BF6" w:rsidRDefault="00BE7BF6" w:rsidP="00BE7BF6">
      <w:pPr>
        <w:widowControl/>
        <w:snapToGrid w:val="0"/>
        <w:ind w:firstLineChars="200" w:firstLine="560"/>
        <w:jc w:val="left"/>
        <w:rPr>
          <w:rFonts w:ascii="????" w:eastAsia="宋体" w:hAnsi="????" w:cs="宋体"/>
          <w:color w:val="000000"/>
          <w:kern w:val="0"/>
          <w:szCs w:val="21"/>
        </w:rPr>
      </w:pPr>
      <w:r w:rsidRPr="00BE7BF6">
        <w:rPr>
          <w:rFonts w:ascii="仿宋_GB2312" w:eastAsia="仿宋_GB2312" w:hAnsi="????" w:cs="宋体" w:hint="eastAsia"/>
          <w:color w:val="000000"/>
          <w:kern w:val="0"/>
          <w:sz w:val="28"/>
          <w:szCs w:val="28"/>
        </w:rPr>
        <w:t>申请书主要包括以下内容:</w:t>
      </w:r>
    </w:p>
    <w:p w:rsidR="00BE7BF6" w:rsidRPr="00BE7BF6" w:rsidRDefault="00BE7BF6" w:rsidP="00BE7BF6">
      <w:pPr>
        <w:widowControl/>
        <w:snapToGrid w:val="0"/>
        <w:ind w:firstLineChars="200" w:firstLine="560"/>
        <w:jc w:val="left"/>
        <w:rPr>
          <w:rFonts w:ascii="????" w:eastAsia="宋体" w:hAnsi="????" w:cs="宋体"/>
          <w:color w:val="000000"/>
          <w:kern w:val="0"/>
          <w:szCs w:val="21"/>
        </w:rPr>
      </w:pPr>
      <w:r w:rsidRPr="00BE7BF6">
        <w:rPr>
          <w:rFonts w:ascii="仿宋_GB2312" w:eastAsia="仿宋_GB2312" w:hAnsi="????" w:cs="宋体" w:hint="eastAsia"/>
          <w:color w:val="000000"/>
          <w:kern w:val="0"/>
          <w:sz w:val="28"/>
          <w:szCs w:val="28"/>
        </w:rPr>
        <w:t>（一）书面承诺遵守交易所章程和各项规定；</w:t>
      </w:r>
    </w:p>
    <w:p w:rsidR="00BE7BF6" w:rsidRPr="00BE7BF6" w:rsidRDefault="00BE7BF6" w:rsidP="00BE7BF6">
      <w:pPr>
        <w:widowControl/>
        <w:snapToGrid w:val="0"/>
        <w:ind w:firstLineChars="200" w:firstLine="560"/>
        <w:jc w:val="left"/>
        <w:rPr>
          <w:rFonts w:ascii="????" w:eastAsia="宋体" w:hAnsi="????" w:cs="宋体"/>
          <w:color w:val="000000"/>
          <w:kern w:val="0"/>
          <w:szCs w:val="21"/>
        </w:rPr>
      </w:pPr>
      <w:r w:rsidRPr="00BE7BF6">
        <w:rPr>
          <w:rFonts w:ascii="仿宋_GB2312" w:eastAsia="仿宋_GB2312" w:hAnsi="????" w:cs="宋体" w:hint="eastAsia"/>
          <w:color w:val="000000"/>
          <w:kern w:val="0"/>
          <w:sz w:val="28"/>
          <w:szCs w:val="28"/>
        </w:rPr>
        <w:t>（二）组织机构、经营机构的设置情况；</w:t>
      </w:r>
    </w:p>
    <w:p w:rsidR="00BE7BF6" w:rsidRPr="00BE7BF6" w:rsidRDefault="00BE7BF6" w:rsidP="00BE7BF6">
      <w:pPr>
        <w:widowControl/>
        <w:snapToGrid w:val="0"/>
        <w:ind w:firstLineChars="200" w:firstLine="560"/>
        <w:jc w:val="left"/>
        <w:rPr>
          <w:rFonts w:ascii="????" w:eastAsia="宋体" w:hAnsi="????" w:cs="宋体"/>
          <w:color w:val="000000"/>
          <w:kern w:val="0"/>
          <w:szCs w:val="21"/>
        </w:rPr>
      </w:pPr>
      <w:r w:rsidRPr="00BE7BF6">
        <w:rPr>
          <w:rFonts w:ascii="仿宋_GB2312" w:eastAsia="仿宋_GB2312" w:hAnsi="????" w:cs="宋体" w:hint="eastAsia"/>
          <w:color w:val="000000"/>
          <w:kern w:val="0"/>
          <w:sz w:val="28"/>
          <w:szCs w:val="28"/>
        </w:rPr>
        <w:t>（三）交易所要求说明的其他情况。</w:t>
      </w:r>
    </w:p>
    <w:p w:rsidR="00BE7BF6" w:rsidRPr="00BE7BF6" w:rsidRDefault="00BE7BF6" w:rsidP="00BE7BF6">
      <w:pPr>
        <w:widowControl/>
        <w:snapToGrid w:val="0"/>
        <w:ind w:firstLineChars="200" w:firstLine="562"/>
        <w:jc w:val="left"/>
        <w:rPr>
          <w:rFonts w:ascii="????" w:eastAsia="宋体" w:hAnsi="????" w:cs="宋体"/>
          <w:color w:val="000000"/>
          <w:kern w:val="0"/>
          <w:szCs w:val="21"/>
        </w:rPr>
      </w:pPr>
      <w:r w:rsidRPr="00BE7BF6">
        <w:rPr>
          <w:rFonts w:ascii="仿宋_GB2312" w:eastAsia="仿宋_GB2312" w:hAnsi="????" w:cs="宋体" w:hint="eastAsia"/>
          <w:b/>
          <w:bCs/>
          <w:color w:val="000000"/>
          <w:kern w:val="0"/>
          <w:sz w:val="28"/>
          <w:szCs w:val="28"/>
        </w:rPr>
        <w:t>第九条</w:t>
      </w:r>
      <w:r w:rsidRPr="00BE7BF6">
        <w:rPr>
          <w:rFonts w:ascii="Times New Roman" w:eastAsia="仿宋_GB2312" w:hAnsi="Times New Roman" w:cs="Times New Roman"/>
          <w:b/>
          <w:bCs/>
          <w:color w:val="000000"/>
          <w:kern w:val="0"/>
          <w:sz w:val="14"/>
          <w:szCs w:val="14"/>
        </w:rPr>
        <w:t>     </w:t>
      </w:r>
      <w:r w:rsidRPr="00BE7BF6">
        <w:rPr>
          <w:rFonts w:ascii="仿宋_GB2312" w:eastAsia="仿宋_GB2312" w:hAnsi="Times New Roman" w:cs="Times New Roman" w:hint="eastAsia"/>
          <w:b/>
          <w:bCs/>
          <w:snapToGrid w:val="0"/>
          <w:color w:val="000000"/>
          <w:kern w:val="0"/>
          <w:sz w:val="28"/>
          <w:szCs w:val="28"/>
        </w:rPr>
        <w:t> </w:t>
      </w:r>
      <w:r w:rsidRPr="00BE7BF6">
        <w:rPr>
          <w:rFonts w:ascii="仿宋_GB2312" w:eastAsia="仿宋_GB2312" w:hAnsi="????" w:cs="宋体" w:hint="eastAsia"/>
          <w:color w:val="000000"/>
          <w:kern w:val="0"/>
          <w:sz w:val="28"/>
          <w:szCs w:val="28"/>
        </w:rPr>
        <w:t>自收到符合要求的入会申请材料之日起30个工作日内，交易所会员管理部门应当提出办理意见，提交会员资格审查委员会初审。</w:t>
      </w:r>
    </w:p>
    <w:p w:rsidR="00BE7BF6" w:rsidRPr="00BE7BF6" w:rsidRDefault="00BE7BF6" w:rsidP="00BE7BF6">
      <w:pPr>
        <w:widowControl/>
        <w:snapToGrid w:val="0"/>
        <w:ind w:firstLineChars="200" w:firstLine="560"/>
        <w:jc w:val="left"/>
        <w:rPr>
          <w:rFonts w:ascii="????" w:eastAsia="宋体" w:hAnsi="????" w:cs="宋体"/>
          <w:color w:val="000000"/>
          <w:kern w:val="0"/>
          <w:szCs w:val="21"/>
        </w:rPr>
      </w:pPr>
      <w:r w:rsidRPr="00BE7BF6">
        <w:rPr>
          <w:rFonts w:ascii="仿宋_GB2312" w:eastAsia="仿宋_GB2312" w:hAnsi="????" w:cs="宋体" w:hint="eastAsia"/>
          <w:color w:val="000000"/>
          <w:kern w:val="0"/>
          <w:sz w:val="28"/>
          <w:szCs w:val="28"/>
        </w:rPr>
        <w:t>经会员资格审查委员会初审通过，并报理事会批准后，交易所对符合会员条件的申请单位发出入会通知书。</w:t>
      </w:r>
    </w:p>
    <w:p w:rsidR="00BE7BF6" w:rsidRPr="00BE7BF6" w:rsidRDefault="00BE7BF6" w:rsidP="00BE7BF6">
      <w:pPr>
        <w:widowControl/>
        <w:snapToGrid w:val="0"/>
        <w:ind w:firstLineChars="200" w:firstLine="562"/>
        <w:jc w:val="left"/>
        <w:rPr>
          <w:rFonts w:ascii="????" w:eastAsia="宋体" w:hAnsi="????" w:cs="宋体"/>
          <w:color w:val="000000"/>
          <w:kern w:val="0"/>
          <w:szCs w:val="21"/>
        </w:rPr>
      </w:pPr>
      <w:r w:rsidRPr="00BE7BF6">
        <w:rPr>
          <w:rFonts w:ascii="仿宋_GB2312" w:eastAsia="仿宋_GB2312" w:hAnsi="????" w:cs="宋体" w:hint="eastAsia"/>
          <w:b/>
          <w:bCs/>
          <w:color w:val="000000"/>
          <w:kern w:val="0"/>
          <w:sz w:val="28"/>
          <w:szCs w:val="28"/>
        </w:rPr>
        <w:t>第十条</w:t>
      </w:r>
      <w:r w:rsidRPr="00BE7BF6">
        <w:rPr>
          <w:rFonts w:ascii="Times New Roman" w:eastAsia="仿宋_GB2312" w:hAnsi="Times New Roman" w:cs="Times New Roman"/>
          <w:b/>
          <w:bCs/>
          <w:color w:val="000000"/>
          <w:kern w:val="0"/>
          <w:sz w:val="14"/>
          <w:szCs w:val="14"/>
        </w:rPr>
        <w:t>     </w:t>
      </w:r>
      <w:r w:rsidRPr="00BE7BF6">
        <w:rPr>
          <w:rFonts w:ascii="仿宋_GB2312" w:eastAsia="仿宋_GB2312" w:hAnsi="Times New Roman" w:cs="Times New Roman" w:hint="eastAsia"/>
          <w:b/>
          <w:bCs/>
          <w:snapToGrid w:val="0"/>
          <w:color w:val="000000"/>
          <w:kern w:val="0"/>
          <w:sz w:val="28"/>
          <w:szCs w:val="28"/>
        </w:rPr>
        <w:t> </w:t>
      </w:r>
      <w:r w:rsidRPr="00BE7BF6">
        <w:rPr>
          <w:rFonts w:ascii="仿宋_GB2312" w:eastAsia="仿宋_GB2312" w:hAnsi="????" w:cs="宋体" w:hint="eastAsia"/>
          <w:color w:val="000000"/>
          <w:kern w:val="0"/>
          <w:sz w:val="28"/>
          <w:szCs w:val="28"/>
        </w:rPr>
        <w:t>自收到交易所入会通知书之日起30个工作日内，申请单位应当办理如下事项：</w:t>
      </w:r>
    </w:p>
    <w:p w:rsidR="00BE7BF6" w:rsidRPr="00BE7BF6" w:rsidRDefault="00BE7BF6" w:rsidP="00BE7BF6">
      <w:pPr>
        <w:widowControl/>
        <w:snapToGrid w:val="0"/>
        <w:ind w:firstLineChars="200" w:firstLine="560"/>
        <w:jc w:val="left"/>
        <w:rPr>
          <w:rFonts w:ascii="????" w:eastAsia="宋体" w:hAnsi="????" w:cs="宋体"/>
          <w:color w:val="000000"/>
          <w:kern w:val="0"/>
          <w:szCs w:val="21"/>
        </w:rPr>
      </w:pPr>
      <w:r w:rsidRPr="00BE7BF6">
        <w:rPr>
          <w:rFonts w:ascii="仿宋_GB2312" w:eastAsia="仿宋_GB2312" w:hAnsi="????" w:cs="宋体" w:hint="eastAsia"/>
          <w:color w:val="000000"/>
          <w:kern w:val="0"/>
          <w:sz w:val="28"/>
          <w:szCs w:val="28"/>
        </w:rPr>
        <w:t>（一）缴纳会员资格费40万元；</w:t>
      </w:r>
    </w:p>
    <w:p w:rsidR="00BE7BF6" w:rsidRPr="00BE7BF6" w:rsidRDefault="00BE7BF6" w:rsidP="00BE7BF6">
      <w:pPr>
        <w:widowControl/>
        <w:snapToGrid w:val="0"/>
        <w:ind w:firstLineChars="200" w:firstLine="560"/>
        <w:jc w:val="left"/>
        <w:rPr>
          <w:rFonts w:ascii="????" w:eastAsia="宋体" w:hAnsi="????" w:cs="宋体"/>
          <w:color w:val="000000"/>
          <w:kern w:val="0"/>
          <w:szCs w:val="21"/>
        </w:rPr>
      </w:pPr>
      <w:r w:rsidRPr="00BE7BF6">
        <w:rPr>
          <w:rFonts w:ascii="仿宋_GB2312" w:eastAsia="仿宋_GB2312" w:hAnsi="????" w:cs="宋体" w:hint="eastAsia"/>
          <w:color w:val="000000"/>
          <w:kern w:val="0"/>
          <w:sz w:val="28"/>
          <w:szCs w:val="28"/>
        </w:rPr>
        <w:t>（二）期货公司会员交纳年会费2万元，非期货公司会员交纳年会费1万元；</w:t>
      </w:r>
    </w:p>
    <w:p w:rsidR="00BE7BF6" w:rsidRPr="00BE7BF6" w:rsidRDefault="00BE7BF6" w:rsidP="00BE7BF6">
      <w:pPr>
        <w:widowControl/>
        <w:snapToGrid w:val="0"/>
        <w:ind w:firstLineChars="200" w:firstLine="560"/>
        <w:jc w:val="left"/>
        <w:rPr>
          <w:rFonts w:ascii="????" w:eastAsia="宋体" w:hAnsi="????" w:cs="宋体"/>
          <w:color w:val="000000"/>
          <w:kern w:val="0"/>
          <w:szCs w:val="21"/>
        </w:rPr>
      </w:pPr>
      <w:r w:rsidRPr="00BE7BF6">
        <w:rPr>
          <w:rFonts w:ascii="仿宋_GB2312" w:eastAsia="仿宋_GB2312" w:hAnsi="????" w:cs="宋体" w:hint="eastAsia"/>
          <w:color w:val="000000"/>
          <w:kern w:val="0"/>
          <w:sz w:val="28"/>
          <w:szCs w:val="28"/>
        </w:rPr>
        <w:t>（三）汇入不低于交易所规定数额的结算准备金；</w:t>
      </w:r>
    </w:p>
    <w:p w:rsidR="00BE7BF6" w:rsidRPr="00BE7BF6" w:rsidRDefault="00BE7BF6" w:rsidP="00BE7BF6">
      <w:pPr>
        <w:widowControl/>
        <w:snapToGrid w:val="0"/>
        <w:ind w:firstLineChars="200" w:firstLine="560"/>
        <w:jc w:val="left"/>
        <w:rPr>
          <w:rFonts w:ascii="????" w:eastAsia="宋体" w:hAnsi="????" w:cs="宋体"/>
          <w:color w:val="000000"/>
          <w:kern w:val="0"/>
          <w:szCs w:val="21"/>
        </w:rPr>
      </w:pPr>
      <w:r w:rsidRPr="00BE7BF6">
        <w:rPr>
          <w:rFonts w:ascii="仿宋_GB2312" w:eastAsia="仿宋_GB2312" w:hAnsi="????" w:cs="宋体" w:hint="eastAsia"/>
          <w:color w:val="000000"/>
          <w:kern w:val="0"/>
          <w:sz w:val="28"/>
          <w:szCs w:val="28"/>
        </w:rPr>
        <w:t>（四）在交易所指定的存管银行开设专用资金账户；</w:t>
      </w:r>
    </w:p>
    <w:p w:rsidR="00BE7BF6" w:rsidRPr="00BE7BF6" w:rsidRDefault="00BE7BF6" w:rsidP="00BE7BF6">
      <w:pPr>
        <w:widowControl/>
        <w:snapToGrid w:val="0"/>
        <w:ind w:firstLineChars="200" w:firstLine="560"/>
        <w:jc w:val="left"/>
        <w:rPr>
          <w:rFonts w:ascii="????" w:eastAsia="宋体" w:hAnsi="????" w:cs="宋体"/>
          <w:color w:val="000000"/>
          <w:kern w:val="0"/>
          <w:szCs w:val="21"/>
        </w:rPr>
      </w:pPr>
      <w:r w:rsidRPr="00BE7BF6">
        <w:rPr>
          <w:rFonts w:ascii="仿宋_GB2312" w:eastAsia="仿宋_GB2312" w:hAnsi="????" w:cs="宋体" w:hint="eastAsia"/>
          <w:color w:val="000000"/>
          <w:kern w:val="0"/>
          <w:sz w:val="28"/>
          <w:szCs w:val="28"/>
        </w:rPr>
        <w:t>（五）办理有关人员和印鉴的授权手续；</w:t>
      </w:r>
    </w:p>
    <w:p w:rsidR="00BE7BF6" w:rsidRPr="00BE7BF6" w:rsidRDefault="00BE7BF6" w:rsidP="00BE7BF6">
      <w:pPr>
        <w:widowControl/>
        <w:snapToGrid w:val="0"/>
        <w:ind w:firstLineChars="200" w:firstLine="560"/>
        <w:jc w:val="left"/>
        <w:rPr>
          <w:rFonts w:ascii="????" w:eastAsia="宋体" w:hAnsi="????" w:cs="宋体"/>
          <w:color w:val="000000"/>
          <w:kern w:val="0"/>
          <w:szCs w:val="21"/>
        </w:rPr>
      </w:pPr>
      <w:r w:rsidRPr="00BE7BF6">
        <w:rPr>
          <w:rFonts w:ascii="仿宋_GB2312" w:eastAsia="仿宋_GB2312" w:hAnsi="????" w:cs="宋体" w:hint="eastAsia"/>
          <w:color w:val="000000"/>
          <w:kern w:val="0"/>
          <w:sz w:val="28"/>
          <w:szCs w:val="28"/>
        </w:rPr>
        <w:t>（六）其他必须办理的事项。</w:t>
      </w:r>
    </w:p>
    <w:p w:rsidR="00BE7BF6" w:rsidRPr="00BE7BF6" w:rsidRDefault="00BE7BF6" w:rsidP="00BE7BF6">
      <w:pPr>
        <w:widowControl/>
        <w:snapToGrid w:val="0"/>
        <w:ind w:firstLineChars="200" w:firstLine="560"/>
        <w:jc w:val="left"/>
        <w:rPr>
          <w:rFonts w:ascii="????" w:eastAsia="宋体" w:hAnsi="????" w:cs="宋体"/>
          <w:color w:val="000000"/>
          <w:kern w:val="0"/>
          <w:szCs w:val="21"/>
        </w:rPr>
      </w:pPr>
      <w:r w:rsidRPr="00BE7BF6">
        <w:rPr>
          <w:rFonts w:ascii="仿宋_GB2312" w:eastAsia="仿宋_GB2312" w:hAnsi="????" w:cs="宋体" w:hint="eastAsia"/>
          <w:color w:val="000000"/>
          <w:kern w:val="0"/>
          <w:sz w:val="28"/>
          <w:szCs w:val="28"/>
        </w:rPr>
        <w:t>逾期未办的，视为自动放弃入会资格。</w:t>
      </w:r>
    </w:p>
    <w:p w:rsidR="00BE7BF6" w:rsidRPr="00BE7BF6" w:rsidRDefault="00BE7BF6" w:rsidP="00BE7BF6">
      <w:pPr>
        <w:widowControl/>
        <w:snapToGrid w:val="0"/>
        <w:ind w:firstLineChars="200" w:firstLine="562"/>
        <w:jc w:val="left"/>
        <w:rPr>
          <w:rFonts w:ascii="????" w:eastAsia="宋体" w:hAnsi="????" w:cs="宋体"/>
          <w:color w:val="000000"/>
          <w:kern w:val="0"/>
          <w:szCs w:val="21"/>
        </w:rPr>
      </w:pPr>
      <w:r w:rsidRPr="00BE7BF6">
        <w:rPr>
          <w:rFonts w:ascii="仿宋_GB2312" w:eastAsia="仿宋_GB2312" w:hAnsi="????" w:cs="宋体" w:hint="eastAsia"/>
          <w:b/>
          <w:bCs/>
          <w:color w:val="000000"/>
          <w:kern w:val="0"/>
          <w:sz w:val="28"/>
          <w:szCs w:val="28"/>
        </w:rPr>
        <w:t>第十一条</w:t>
      </w:r>
      <w:r w:rsidRPr="00BE7BF6">
        <w:rPr>
          <w:rFonts w:ascii="Times New Roman" w:eastAsia="仿宋_GB2312" w:hAnsi="Times New Roman" w:cs="Times New Roman"/>
          <w:color w:val="000000"/>
          <w:kern w:val="0"/>
          <w:sz w:val="14"/>
          <w:szCs w:val="14"/>
        </w:rPr>
        <w:t>     </w:t>
      </w:r>
      <w:r w:rsidRPr="00BE7BF6">
        <w:rPr>
          <w:rFonts w:ascii="仿宋_GB2312" w:eastAsia="仿宋_GB2312" w:hAnsi="Times New Roman" w:cs="Times New Roman" w:hint="eastAsia"/>
          <w:snapToGrid w:val="0"/>
          <w:color w:val="000000"/>
          <w:kern w:val="0"/>
          <w:sz w:val="28"/>
          <w:szCs w:val="28"/>
        </w:rPr>
        <w:t> </w:t>
      </w:r>
      <w:r w:rsidRPr="00BE7BF6">
        <w:rPr>
          <w:rFonts w:ascii="仿宋_GB2312" w:eastAsia="仿宋_GB2312" w:hAnsi="????" w:cs="宋体" w:hint="eastAsia"/>
          <w:color w:val="000000"/>
          <w:kern w:val="0"/>
          <w:sz w:val="28"/>
          <w:szCs w:val="28"/>
        </w:rPr>
        <w:t>入会手续办理完毕后，申请单位正式取得会员资格,交易所颁发会员证书，并报告中国证监会。</w:t>
      </w:r>
    </w:p>
    <w:p w:rsidR="00BE7BF6" w:rsidRPr="00BE7BF6" w:rsidRDefault="00BE7BF6" w:rsidP="00BE7BF6">
      <w:pPr>
        <w:widowControl/>
        <w:snapToGrid w:val="0"/>
        <w:ind w:firstLineChars="200" w:firstLine="562"/>
        <w:jc w:val="left"/>
        <w:rPr>
          <w:rFonts w:ascii="????" w:eastAsia="宋体" w:hAnsi="????" w:cs="宋体"/>
          <w:color w:val="000000"/>
          <w:kern w:val="0"/>
          <w:szCs w:val="21"/>
        </w:rPr>
      </w:pPr>
      <w:r w:rsidRPr="00BE7BF6">
        <w:rPr>
          <w:rFonts w:ascii="仿宋_GB2312" w:eastAsia="仿宋_GB2312" w:hAnsi="????" w:cs="宋体" w:hint="eastAsia"/>
          <w:b/>
          <w:bCs/>
          <w:color w:val="000000"/>
          <w:kern w:val="0"/>
          <w:sz w:val="28"/>
          <w:szCs w:val="28"/>
        </w:rPr>
        <w:t>第十二条</w:t>
      </w:r>
      <w:r w:rsidRPr="00BE7BF6">
        <w:rPr>
          <w:rFonts w:ascii="Times New Roman" w:eastAsia="仿宋_GB2312" w:hAnsi="Times New Roman" w:cs="Times New Roman"/>
          <w:color w:val="000000"/>
          <w:kern w:val="0"/>
          <w:sz w:val="14"/>
          <w:szCs w:val="14"/>
        </w:rPr>
        <w:t>     </w:t>
      </w:r>
      <w:r w:rsidRPr="00BE7BF6">
        <w:rPr>
          <w:rFonts w:ascii="仿宋_GB2312" w:eastAsia="仿宋_GB2312" w:hAnsi="Times New Roman" w:cs="Times New Roman" w:hint="eastAsia"/>
          <w:snapToGrid w:val="0"/>
          <w:color w:val="000000"/>
          <w:kern w:val="0"/>
          <w:sz w:val="28"/>
          <w:szCs w:val="28"/>
        </w:rPr>
        <w:t> </w:t>
      </w:r>
      <w:r w:rsidRPr="00BE7BF6">
        <w:rPr>
          <w:rFonts w:ascii="仿宋_GB2312" w:eastAsia="仿宋_GB2312" w:hAnsi="????" w:cs="宋体" w:hint="eastAsia"/>
          <w:color w:val="000000"/>
          <w:kern w:val="0"/>
          <w:sz w:val="28"/>
          <w:szCs w:val="28"/>
        </w:rPr>
        <w:t>正式取得交易所会员资格后，会员拥有一个场内交易席位。会员因业务发展需要增加交易席位的,应当向交易所提出申请,由交易所审核批准。</w:t>
      </w:r>
    </w:p>
    <w:p w:rsidR="00BE7BF6" w:rsidRPr="00BE7BF6" w:rsidRDefault="00BE7BF6" w:rsidP="00BE7BF6">
      <w:pPr>
        <w:widowControl/>
        <w:snapToGrid w:val="0"/>
        <w:ind w:firstLineChars="200" w:firstLine="562"/>
        <w:jc w:val="left"/>
        <w:rPr>
          <w:rFonts w:ascii="????" w:eastAsia="宋体" w:hAnsi="????" w:cs="宋体"/>
          <w:color w:val="000000"/>
          <w:kern w:val="0"/>
          <w:szCs w:val="21"/>
        </w:rPr>
      </w:pPr>
      <w:r w:rsidRPr="00BE7BF6">
        <w:rPr>
          <w:rFonts w:ascii="仿宋_GB2312" w:eastAsia="仿宋_GB2312" w:hAnsi="????" w:cs="宋体" w:hint="eastAsia"/>
          <w:b/>
          <w:bCs/>
          <w:color w:val="000000"/>
          <w:kern w:val="0"/>
          <w:sz w:val="28"/>
          <w:szCs w:val="28"/>
        </w:rPr>
        <w:t>第十三条</w:t>
      </w:r>
      <w:r w:rsidRPr="00BE7BF6">
        <w:rPr>
          <w:rFonts w:ascii="Times New Roman" w:eastAsia="仿宋_GB2312" w:hAnsi="Times New Roman" w:cs="Times New Roman"/>
          <w:color w:val="000000"/>
          <w:kern w:val="0"/>
          <w:sz w:val="14"/>
          <w:szCs w:val="14"/>
        </w:rPr>
        <w:t>     </w:t>
      </w:r>
      <w:r w:rsidRPr="00BE7BF6">
        <w:rPr>
          <w:rFonts w:ascii="仿宋_GB2312" w:eastAsia="仿宋_GB2312" w:hAnsi="Times New Roman" w:cs="Times New Roman" w:hint="eastAsia"/>
          <w:snapToGrid w:val="0"/>
          <w:color w:val="000000"/>
          <w:kern w:val="0"/>
          <w:sz w:val="28"/>
          <w:szCs w:val="28"/>
        </w:rPr>
        <w:t> </w:t>
      </w:r>
      <w:r w:rsidRPr="00BE7BF6">
        <w:rPr>
          <w:rFonts w:ascii="仿宋_GB2312" w:eastAsia="仿宋_GB2312" w:hAnsi="????" w:cs="宋体" w:hint="eastAsia"/>
          <w:color w:val="000000"/>
          <w:kern w:val="0"/>
          <w:sz w:val="28"/>
          <w:szCs w:val="28"/>
        </w:rPr>
        <w:t>会员享有交易所章程及业务规则规定的权利，履行章程及业务规则规定的义务。</w:t>
      </w:r>
    </w:p>
    <w:p w:rsidR="00BE7BF6" w:rsidRPr="00BE7BF6" w:rsidRDefault="00BE7BF6" w:rsidP="00BE7BF6">
      <w:pPr>
        <w:widowControl/>
        <w:snapToGrid w:val="0"/>
        <w:ind w:firstLineChars="200" w:firstLine="562"/>
        <w:jc w:val="left"/>
        <w:outlineLvl w:val="0"/>
        <w:rPr>
          <w:rFonts w:ascii="????" w:eastAsia="宋体" w:hAnsi="????" w:cs="宋体"/>
          <w:b/>
          <w:bCs/>
          <w:color w:val="000000"/>
          <w:kern w:val="36"/>
          <w:sz w:val="48"/>
          <w:szCs w:val="48"/>
        </w:rPr>
      </w:pPr>
      <w:bookmarkStart w:id="5" w:name="_Toc183958886"/>
      <w:bookmarkStart w:id="6" w:name="_Toc187548305"/>
      <w:bookmarkEnd w:id="6"/>
      <w:r w:rsidRPr="00BE7BF6">
        <w:rPr>
          <w:rFonts w:ascii="仿宋_GB2312" w:eastAsia="仿宋_GB2312" w:hAnsi="????" w:cs="宋体" w:hint="eastAsia"/>
          <w:b/>
          <w:bCs/>
          <w:color w:val="000000"/>
          <w:kern w:val="36"/>
          <w:sz w:val="28"/>
          <w:szCs w:val="28"/>
        </w:rPr>
        <w:t>第三章</w:t>
      </w:r>
      <w:r w:rsidRPr="00BE7BF6">
        <w:rPr>
          <w:rFonts w:ascii="仿宋_GB2312" w:eastAsia="仿宋_GB2312" w:hAnsi="????" w:cs="宋体" w:hint="eastAsia"/>
          <w:b/>
          <w:bCs/>
          <w:color w:val="000000"/>
          <w:kern w:val="36"/>
          <w:sz w:val="28"/>
          <w:szCs w:val="28"/>
        </w:rPr>
        <w:t> </w:t>
      </w:r>
      <w:r w:rsidRPr="00BE7BF6">
        <w:rPr>
          <w:rFonts w:ascii="仿宋_GB2312" w:eastAsia="仿宋_GB2312" w:hAnsi="????" w:cs="宋体" w:hint="eastAsia"/>
          <w:b/>
          <w:bCs/>
          <w:color w:val="000000"/>
          <w:kern w:val="36"/>
          <w:sz w:val="28"/>
          <w:szCs w:val="28"/>
        </w:rPr>
        <w:t xml:space="preserve"> 会员资格变更</w:t>
      </w:r>
      <w:bookmarkEnd w:id="5"/>
    </w:p>
    <w:p w:rsidR="00BE7BF6" w:rsidRPr="00BE7BF6" w:rsidRDefault="00BE7BF6" w:rsidP="00BE7BF6">
      <w:pPr>
        <w:widowControl/>
        <w:snapToGrid w:val="0"/>
        <w:ind w:firstLineChars="200" w:firstLine="546"/>
        <w:jc w:val="left"/>
        <w:rPr>
          <w:rFonts w:ascii="????" w:eastAsia="宋体" w:hAnsi="????" w:cs="宋体"/>
          <w:color w:val="000000"/>
          <w:kern w:val="0"/>
          <w:szCs w:val="21"/>
        </w:rPr>
      </w:pPr>
      <w:r w:rsidRPr="00BE7BF6">
        <w:rPr>
          <w:rFonts w:ascii="仿宋_GB2312" w:eastAsia="仿宋_GB2312" w:hAnsi="????" w:cs="宋体" w:hint="eastAsia"/>
          <w:b/>
          <w:bCs/>
          <w:color w:val="000000"/>
          <w:spacing w:val="-4"/>
          <w:kern w:val="0"/>
          <w:sz w:val="28"/>
          <w:szCs w:val="28"/>
        </w:rPr>
        <w:t>第十四条</w:t>
      </w:r>
      <w:r w:rsidRPr="00BE7BF6">
        <w:rPr>
          <w:rFonts w:ascii="Times New Roman" w:eastAsia="仿宋_GB2312" w:hAnsi="Times New Roman" w:cs="Times New Roman"/>
          <w:color w:val="000000"/>
          <w:kern w:val="0"/>
          <w:sz w:val="14"/>
          <w:szCs w:val="14"/>
        </w:rPr>
        <w:t>     </w:t>
      </w:r>
      <w:r w:rsidRPr="00BE7BF6">
        <w:rPr>
          <w:rFonts w:ascii="仿宋_GB2312" w:eastAsia="仿宋_GB2312" w:hAnsi="Times New Roman" w:cs="Times New Roman" w:hint="eastAsia"/>
          <w:snapToGrid w:val="0"/>
          <w:color w:val="000000"/>
          <w:kern w:val="0"/>
          <w:sz w:val="28"/>
          <w:szCs w:val="28"/>
        </w:rPr>
        <w:t> </w:t>
      </w:r>
      <w:r w:rsidRPr="00BE7BF6">
        <w:rPr>
          <w:rFonts w:ascii="仿宋_GB2312" w:eastAsia="仿宋_GB2312" w:hAnsi="????" w:cs="宋体" w:hint="eastAsia"/>
          <w:color w:val="000000"/>
          <w:spacing w:val="-4"/>
          <w:kern w:val="0"/>
          <w:sz w:val="28"/>
          <w:szCs w:val="28"/>
        </w:rPr>
        <w:t>经交易所批准，会员资格可以转让。</w:t>
      </w:r>
    </w:p>
    <w:p w:rsidR="00BE7BF6" w:rsidRPr="00BE7BF6" w:rsidRDefault="00BE7BF6" w:rsidP="00BE7BF6">
      <w:pPr>
        <w:widowControl/>
        <w:snapToGrid w:val="0"/>
        <w:ind w:firstLineChars="200" w:firstLine="546"/>
        <w:jc w:val="left"/>
        <w:rPr>
          <w:rFonts w:ascii="????" w:eastAsia="宋体" w:hAnsi="????" w:cs="宋体"/>
          <w:color w:val="000000"/>
          <w:kern w:val="0"/>
          <w:szCs w:val="21"/>
        </w:rPr>
      </w:pPr>
      <w:r w:rsidRPr="00BE7BF6">
        <w:rPr>
          <w:rFonts w:ascii="仿宋_GB2312" w:eastAsia="仿宋_GB2312" w:hAnsi="????" w:cs="宋体" w:hint="eastAsia"/>
          <w:b/>
          <w:bCs/>
          <w:color w:val="000000"/>
          <w:spacing w:val="-4"/>
          <w:kern w:val="0"/>
          <w:sz w:val="28"/>
          <w:szCs w:val="28"/>
        </w:rPr>
        <w:lastRenderedPageBreak/>
        <w:t>第十五条</w:t>
      </w:r>
      <w:r w:rsidRPr="00BE7BF6">
        <w:rPr>
          <w:rFonts w:ascii="Times New Roman" w:eastAsia="仿宋_GB2312" w:hAnsi="Times New Roman" w:cs="Times New Roman"/>
          <w:color w:val="000000"/>
          <w:spacing w:val="-4"/>
          <w:kern w:val="0"/>
          <w:sz w:val="14"/>
          <w:szCs w:val="14"/>
        </w:rPr>
        <w:t>     </w:t>
      </w:r>
      <w:r w:rsidRPr="00BE7BF6">
        <w:rPr>
          <w:rFonts w:ascii="仿宋_GB2312" w:eastAsia="仿宋_GB2312" w:hAnsi="Times New Roman" w:cs="Times New Roman" w:hint="eastAsia"/>
          <w:snapToGrid w:val="0"/>
          <w:color w:val="000000"/>
          <w:spacing w:val="-4"/>
          <w:kern w:val="0"/>
          <w:sz w:val="28"/>
          <w:szCs w:val="28"/>
        </w:rPr>
        <w:t> </w:t>
      </w:r>
      <w:r w:rsidRPr="00BE7BF6">
        <w:rPr>
          <w:rFonts w:ascii="仿宋_GB2312" w:eastAsia="仿宋_GB2312" w:hAnsi="????" w:cs="宋体" w:hint="eastAsia"/>
          <w:color w:val="000000"/>
          <w:spacing w:val="-4"/>
          <w:kern w:val="0"/>
          <w:sz w:val="28"/>
          <w:szCs w:val="28"/>
        </w:rPr>
        <w:t>转让方必须是实际缴纳了会员资格费并享有相应财产权利的交易所会员。受让方必须是已按本办法规定的入会程序，向交易所交验了入会申请书和相关文件、资料，经会员资格审查委员会预审并报理事会批准，收到入会通知书的企业法人或者其他经济组织。</w:t>
      </w:r>
    </w:p>
    <w:p w:rsidR="00BE7BF6" w:rsidRPr="00BE7BF6" w:rsidRDefault="00BE7BF6" w:rsidP="00BE7BF6">
      <w:pPr>
        <w:widowControl/>
        <w:snapToGrid w:val="0"/>
        <w:ind w:firstLineChars="200" w:firstLine="562"/>
        <w:jc w:val="left"/>
        <w:rPr>
          <w:rFonts w:ascii="????" w:eastAsia="宋体" w:hAnsi="????" w:cs="宋体"/>
          <w:color w:val="000000"/>
          <w:kern w:val="0"/>
          <w:szCs w:val="21"/>
        </w:rPr>
      </w:pPr>
      <w:r w:rsidRPr="00BE7BF6">
        <w:rPr>
          <w:rFonts w:ascii="仿宋_GB2312" w:eastAsia="仿宋_GB2312" w:hAnsi="????" w:cs="宋体" w:hint="eastAsia"/>
          <w:b/>
          <w:bCs/>
          <w:color w:val="000000"/>
          <w:kern w:val="0"/>
          <w:sz w:val="28"/>
          <w:szCs w:val="28"/>
        </w:rPr>
        <w:t>第十六条</w:t>
      </w:r>
      <w:r w:rsidRPr="00BE7BF6">
        <w:rPr>
          <w:rFonts w:ascii="Times New Roman" w:eastAsia="仿宋_GB2312" w:hAnsi="Times New Roman" w:cs="Times New Roman"/>
          <w:color w:val="000000"/>
          <w:kern w:val="0"/>
          <w:sz w:val="14"/>
          <w:szCs w:val="14"/>
        </w:rPr>
        <w:t>     </w:t>
      </w:r>
      <w:r w:rsidRPr="00BE7BF6">
        <w:rPr>
          <w:rFonts w:ascii="仿宋_GB2312" w:eastAsia="仿宋_GB2312" w:hAnsi="Times New Roman" w:cs="Times New Roman" w:hint="eastAsia"/>
          <w:snapToGrid w:val="0"/>
          <w:color w:val="000000"/>
          <w:kern w:val="0"/>
          <w:sz w:val="28"/>
          <w:szCs w:val="28"/>
        </w:rPr>
        <w:t> </w:t>
      </w:r>
      <w:r w:rsidRPr="00BE7BF6">
        <w:rPr>
          <w:rFonts w:ascii="仿宋_GB2312" w:eastAsia="仿宋_GB2312" w:hAnsi="????" w:cs="宋体" w:hint="eastAsia"/>
          <w:color w:val="000000"/>
          <w:kern w:val="0"/>
          <w:sz w:val="28"/>
          <w:szCs w:val="28"/>
        </w:rPr>
        <w:t>会员资格转让的，转让方应当提前向交易所提交会员资格转让申请书，转（受）让双方向交易所提交双方签订的《会员资格转让协议书》。经会员资格审查委员会预审并报理事会批准,由转让方和受让方到交易所办理会员资格变更手续。</w:t>
      </w:r>
    </w:p>
    <w:p w:rsidR="00BE7BF6" w:rsidRPr="00BE7BF6" w:rsidRDefault="00BE7BF6" w:rsidP="00BE7BF6">
      <w:pPr>
        <w:widowControl/>
        <w:snapToGrid w:val="0"/>
        <w:ind w:firstLineChars="200" w:firstLine="562"/>
        <w:jc w:val="left"/>
        <w:rPr>
          <w:rFonts w:ascii="????" w:eastAsia="宋体" w:hAnsi="????" w:cs="宋体"/>
          <w:color w:val="000000"/>
          <w:kern w:val="0"/>
          <w:szCs w:val="21"/>
        </w:rPr>
      </w:pPr>
      <w:r w:rsidRPr="00BE7BF6">
        <w:rPr>
          <w:rFonts w:ascii="仿宋_GB2312" w:eastAsia="仿宋_GB2312" w:hAnsi="????" w:cs="宋体" w:hint="eastAsia"/>
          <w:b/>
          <w:bCs/>
          <w:color w:val="000000"/>
          <w:kern w:val="0"/>
          <w:sz w:val="28"/>
          <w:szCs w:val="28"/>
        </w:rPr>
        <w:t>第十七条</w:t>
      </w:r>
      <w:r w:rsidRPr="00BE7BF6">
        <w:rPr>
          <w:rFonts w:ascii="Times New Roman" w:eastAsia="仿宋_GB2312" w:hAnsi="Times New Roman" w:cs="Times New Roman"/>
          <w:color w:val="000000"/>
          <w:kern w:val="0"/>
          <w:sz w:val="14"/>
          <w:szCs w:val="14"/>
        </w:rPr>
        <w:t>     </w:t>
      </w:r>
      <w:r w:rsidRPr="00BE7BF6">
        <w:rPr>
          <w:rFonts w:ascii="仿宋_GB2312" w:eastAsia="仿宋_GB2312" w:hAnsi="Times New Roman" w:cs="Times New Roman" w:hint="eastAsia"/>
          <w:snapToGrid w:val="0"/>
          <w:color w:val="000000"/>
          <w:kern w:val="0"/>
          <w:sz w:val="28"/>
          <w:szCs w:val="28"/>
        </w:rPr>
        <w:t> </w:t>
      </w:r>
      <w:r w:rsidRPr="00BE7BF6">
        <w:rPr>
          <w:rFonts w:ascii="仿宋_GB2312" w:eastAsia="仿宋_GB2312" w:hAnsi="????" w:cs="宋体" w:hint="eastAsia"/>
          <w:color w:val="000000"/>
          <w:kern w:val="0"/>
          <w:sz w:val="28"/>
          <w:szCs w:val="28"/>
        </w:rPr>
        <w:t>自接到交易所批准转让的书面通知之日起30个工作日内，转让方应当办理完毕如下事项：</w:t>
      </w:r>
    </w:p>
    <w:p w:rsidR="00BE7BF6" w:rsidRPr="00BE7BF6" w:rsidRDefault="00BE7BF6" w:rsidP="00BE7BF6">
      <w:pPr>
        <w:widowControl/>
        <w:snapToGrid w:val="0"/>
        <w:ind w:firstLineChars="200" w:firstLine="560"/>
        <w:jc w:val="left"/>
        <w:rPr>
          <w:rFonts w:ascii="????" w:eastAsia="宋体" w:hAnsi="????" w:cs="宋体"/>
          <w:color w:val="000000"/>
          <w:kern w:val="0"/>
          <w:szCs w:val="21"/>
        </w:rPr>
      </w:pPr>
      <w:r w:rsidRPr="00BE7BF6">
        <w:rPr>
          <w:rFonts w:ascii="仿宋_GB2312" w:eastAsia="仿宋_GB2312" w:hAnsi="????" w:cs="宋体" w:hint="eastAsia"/>
          <w:color w:val="000000"/>
          <w:kern w:val="0"/>
          <w:sz w:val="28"/>
          <w:szCs w:val="28"/>
        </w:rPr>
        <w:t>（一）了结期货合约持仓；</w:t>
      </w:r>
    </w:p>
    <w:p w:rsidR="00BE7BF6" w:rsidRPr="00BE7BF6" w:rsidRDefault="00BE7BF6" w:rsidP="00BE7BF6">
      <w:pPr>
        <w:widowControl/>
        <w:snapToGrid w:val="0"/>
        <w:ind w:firstLineChars="200" w:firstLine="560"/>
        <w:jc w:val="left"/>
        <w:rPr>
          <w:rFonts w:ascii="????" w:eastAsia="宋体" w:hAnsi="????" w:cs="宋体"/>
          <w:color w:val="000000"/>
          <w:kern w:val="0"/>
          <w:szCs w:val="21"/>
        </w:rPr>
      </w:pPr>
      <w:r w:rsidRPr="00BE7BF6">
        <w:rPr>
          <w:rFonts w:ascii="仿宋_GB2312" w:eastAsia="仿宋_GB2312" w:hAnsi="????" w:cs="宋体" w:hint="eastAsia"/>
          <w:color w:val="000000"/>
          <w:kern w:val="0"/>
          <w:sz w:val="28"/>
          <w:szCs w:val="28"/>
        </w:rPr>
        <w:t>（二）结清在交易所内的全部债权与债务；</w:t>
      </w:r>
    </w:p>
    <w:p w:rsidR="00BE7BF6" w:rsidRPr="00BE7BF6" w:rsidRDefault="00BE7BF6" w:rsidP="00BE7BF6">
      <w:pPr>
        <w:widowControl/>
        <w:snapToGrid w:val="0"/>
        <w:ind w:firstLineChars="200" w:firstLine="560"/>
        <w:jc w:val="left"/>
        <w:rPr>
          <w:rFonts w:ascii="????" w:eastAsia="宋体" w:hAnsi="????" w:cs="宋体"/>
          <w:color w:val="000000"/>
          <w:kern w:val="0"/>
          <w:szCs w:val="21"/>
        </w:rPr>
      </w:pPr>
      <w:r w:rsidRPr="00BE7BF6">
        <w:rPr>
          <w:rFonts w:ascii="仿宋_GB2312" w:eastAsia="仿宋_GB2312" w:hAnsi="????" w:cs="宋体" w:hint="eastAsia"/>
          <w:color w:val="000000"/>
          <w:kern w:val="0"/>
          <w:sz w:val="28"/>
          <w:szCs w:val="28"/>
        </w:rPr>
        <w:t>（三）退还各种票据和交易所颁发的各种证件；</w:t>
      </w:r>
    </w:p>
    <w:p w:rsidR="00BE7BF6" w:rsidRPr="00BE7BF6" w:rsidRDefault="00BE7BF6" w:rsidP="00BE7BF6">
      <w:pPr>
        <w:widowControl/>
        <w:snapToGrid w:val="0"/>
        <w:ind w:firstLineChars="200" w:firstLine="560"/>
        <w:jc w:val="left"/>
        <w:rPr>
          <w:rFonts w:ascii="????" w:eastAsia="宋体" w:hAnsi="????" w:cs="宋体"/>
          <w:color w:val="000000"/>
          <w:kern w:val="0"/>
          <w:szCs w:val="21"/>
        </w:rPr>
      </w:pPr>
      <w:r w:rsidRPr="00BE7BF6">
        <w:rPr>
          <w:rFonts w:ascii="仿宋_GB2312" w:eastAsia="仿宋_GB2312" w:hAnsi="????" w:cs="宋体" w:hint="eastAsia"/>
          <w:color w:val="000000"/>
          <w:kern w:val="0"/>
          <w:sz w:val="28"/>
          <w:szCs w:val="28"/>
        </w:rPr>
        <w:t>（四）办理专用资金账户的销户手续；</w:t>
      </w:r>
    </w:p>
    <w:p w:rsidR="00BE7BF6" w:rsidRPr="00BE7BF6" w:rsidRDefault="00BE7BF6" w:rsidP="00BE7BF6">
      <w:pPr>
        <w:widowControl/>
        <w:snapToGrid w:val="0"/>
        <w:ind w:firstLineChars="200" w:firstLine="560"/>
        <w:jc w:val="left"/>
        <w:rPr>
          <w:rFonts w:ascii="????" w:eastAsia="宋体" w:hAnsi="????" w:cs="宋体"/>
          <w:color w:val="000000"/>
          <w:kern w:val="0"/>
          <w:szCs w:val="21"/>
        </w:rPr>
      </w:pPr>
      <w:r w:rsidRPr="00BE7BF6">
        <w:rPr>
          <w:rFonts w:ascii="仿宋_GB2312" w:eastAsia="仿宋_GB2312" w:hAnsi="????" w:cs="宋体" w:hint="eastAsia"/>
          <w:color w:val="000000"/>
          <w:kern w:val="0"/>
          <w:sz w:val="28"/>
          <w:szCs w:val="28"/>
        </w:rPr>
        <w:t>（五）退还交易所的各种交易设施；</w:t>
      </w:r>
    </w:p>
    <w:p w:rsidR="00BE7BF6" w:rsidRPr="00BE7BF6" w:rsidRDefault="00BE7BF6" w:rsidP="00BE7BF6">
      <w:pPr>
        <w:widowControl/>
        <w:snapToGrid w:val="0"/>
        <w:ind w:firstLineChars="200" w:firstLine="560"/>
        <w:jc w:val="left"/>
        <w:rPr>
          <w:rFonts w:ascii="????" w:eastAsia="宋体" w:hAnsi="????" w:cs="宋体"/>
          <w:color w:val="000000"/>
          <w:kern w:val="0"/>
          <w:szCs w:val="21"/>
        </w:rPr>
      </w:pPr>
      <w:r w:rsidRPr="00BE7BF6">
        <w:rPr>
          <w:rFonts w:ascii="仿宋_GB2312" w:eastAsia="仿宋_GB2312" w:hAnsi="????" w:cs="宋体" w:hint="eastAsia"/>
          <w:color w:val="000000"/>
          <w:kern w:val="0"/>
          <w:sz w:val="28"/>
          <w:szCs w:val="28"/>
        </w:rPr>
        <w:t>（六）按规定应当办理的其他事项。</w:t>
      </w:r>
    </w:p>
    <w:p w:rsidR="00BE7BF6" w:rsidRPr="00BE7BF6" w:rsidRDefault="00BE7BF6" w:rsidP="00BE7BF6">
      <w:pPr>
        <w:widowControl/>
        <w:snapToGrid w:val="0"/>
        <w:ind w:firstLineChars="200" w:firstLine="562"/>
        <w:jc w:val="left"/>
        <w:rPr>
          <w:rFonts w:ascii="????" w:eastAsia="宋体" w:hAnsi="????" w:cs="宋体"/>
          <w:color w:val="000000"/>
          <w:kern w:val="0"/>
          <w:szCs w:val="21"/>
        </w:rPr>
      </w:pPr>
      <w:r w:rsidRPr="00BE7BF6">
        <w:rPr>
          <w:rFonts w:ascii="仿宋_GB2312" w:eastAsia="仿宋_GB2312" w:hAnsi="????" w:cs="宋体" w:hint="eastAsia"/>
          <w:b/>
          <w:bCs/>
          <w:color w:val="000000"/>
          <w:kern w:val="0"/>
          <w:sz w:val="28"/>
          <w:szCs w:val="28"/>
        </w:rPr>
        <w:t>第十八条</w:t>
      </w:r>
      <w:r w:rsidRPr="00BE7BF6">
        <w:rPr>
          <w:rFonts w:ascii="Times New Roman" w:eastAsia="仿宋_GB2312" w:hAnsi="Times New Roman" w:cs="Times New Roman"/>
          <w:color w:val="000000"/>
          <w:kern w:val="0"/>
          <w:sz w:val="14"/>
          <w:szCs w:val="14"/>
        </w:rPr>
        <w:t>     </w:t>
      </w:r>
      <w:r w:rsidRPr="00BE7BF6">
        <w:rPr>
          <w:rFonts w:ascii="仿宋_GB2312" w:eastAsia="仿宋_GB2312" w:hAnsi="Times New Roman" w:cs="Times New Roman" w:hint="eastAsia"/>
          <w:snapToGrid w:val="0"/>
          <w:color w:val="000000"/>
          <w:kern w:val="0"/>
          <w:sz w:val="28"/>
          <w:szCs w:val="28"/>
        </w:rPr>
        <w:t> </w:t>
      </w:r>
      <w:r w:rsidRPr="00BE7BF6">
        <w:rPr>
          <w:rFonts w:ascii="仿宋_GB2312" w:eastAsia="仿宋_GB2312" w:hAnsi="????" w:cs="宋体" w:hint="eastAsia"/>
          <w:color w:val="000000"/>
          <w:kern w:val="0"/>
          <w:sz w:val="28"/>
          <w:szCs w:val="28"/>
        </w:rPr>
        <w:t>受让方接到交易所批准转让的书面通知后，按照第十条除第一款外的规定办理相关入会手续。</w:t>
      </w:r>
    </w:p>
    <w:p w:rsidR="00BE7BF6" w:rsidRPr="00BE7BF6" w:rsidRDefault="00BE7BF6" w:rsidP="00BE7BF6">
      <w:pPr>
        <w:widowControl/>
        <w:snapToGrid w:val="0"/>
        <w:ind w:firstLineChars="200" w:firstLine="560"/>
        <w:jc w:val="left"/>
        <w:rPr>
          <w:rFonts w:ascii="????" w:eastAsia="宋体" w:hAnsi="????" w:cs="宋体"/>
          <w:color w:val="000000"/>
          <w:kern w:val="0"/>
          <w:szCs w:val="21"/>
        </w:rPr>
      </w:pPr>
      <w:r w:rsidRPr="00BE7BF6">
        <w:rPr>
          <w:rFonts w:ascii="仿宋_GB2312" w:eastAsia="仿宋_GB2312" w:hAnsi="????" w:cs="宋体" w:hint="eastAsia"/>
          <w:color w:val="000000"/>
          <w:kern w:val="0"/>
          <w:sz w:val="28"/>
          <w:szCs w:val="28"/>
        </w:rPr>
        <w:t>逾期未办的，视为放弃受让会员资格。</w:t>
      </w:r>
    </w:p>
    <w:p w:rsidR="00BE7BF6" w:rsidRPr="00BE7BF6" w:rsidRDefault="00BE7BF6" w:rsidP="00BE7BF6">
      <w:pPr>
        <w:widowControl/>
        <w:snapToGrid w:val="0"/>
        <w:ind w:firstLineChars="200" w:firstLine="538"/>
        <w:jc w:val="left"/>
        <w:rPr>
          <w:rFonts w:ascii="????" w:eastAsia="宋体" w:hAnsi="????" w:cs="宋体"/>
          <w:color w:val="000000"/>
          <w:kern w:val="0"/>
          <w:szCs w:val="21"/>
        </w:rPr>
      </w:pPr>
      <w:r w:rsidRPr="00BE7BF6">
        <w:rPr>
          <w:rFonts w:ascii="仿宋_GB2312" w:eastAsia="仿宋_GB2312" w:hAnsi="????" w:cs="宋体" w:hint="eastAsia"/>
          <w:b/>
          <w:bCs/>
          <w:color w:val="000000"/>
          <w:spacing w:val="-6"/>
          <w:kern w:val="0"/>
          <w:sz w:val="28"/>
          <w:szCs w:val="28"/>
        </w:rPr>
        <w:t>第十九条</w:t>
      </w:r>
      <w:r w:rsidRPr="00BE7BF6">
        <w:rPr>
          <w:rFonts w:ascii="Times New Roman" w:eastAsia="仿宋_GB2312" w:hAnsi="Times New Roman" w:cs="Times New Roman"/>
          <w:color w:val="000000"/>
          <w:kern w:val="0"/>
          <w:sz w:val="14"/>
          <w:szCs w:val="14"/>
        </w:rPr>
        <w:t>     </w:t>
      </w:r>
      <w:r w:rsidRPr="00BE7BF6">
        <w:rPr>
          <w:rFonts w:ascii="仿宋_GB2312" w:eastAsia="仿宋_GB2312" w:hAnsi="Times New Roman" w:cs="Times New Roman" w:hint="eastAsia"/>
          <w:snapToGrid w:val="0"/>
          <w:color w:val="000000"/>
          <w:kern w:val="0"/>
          <w:sz w:val="28"/>
          <w:szCs w:val="28"/>
        </w:rPr>
        <w:t> </w:t>
      </w:r>
      <w:r w:rsidRPr="00BE7BF6">
        <w:rPr>
          <w:rFonts w:ascii="仿宋_GB2312" w:eastAsia="仿宋_GB2312" w:hAnsi="????" w:cs="宋体" w:hint="eastAsia"/>
          <w:color w:val="000000"/>
          <w:spacing w:val="-6"/>
          <w:kern w:val="0"/>
          <w:sz w:val="28"/>
          <w:szCs w:val="28"/>
        </w:rPr>
        <w:t>受让方必须在转让方办理完退场手续后方能进场交易。</w:t>
      </w:r>
    </w:p>
    <w:p w:rsidR="00BE7BF6" w:rsidRPr="00BE7BF6" w:rsidRDefault="00BE7BF6" w:rsidP="00BE7BF6">
      <w:pPr>
        <w:widowControl/>
        <w:snapToGrid w:val="0"/>
        <w:ind w:firstLineChars="200" w:firstLine="546"/>
        <w:jc w:val="left"/>
        <w:rPr>
          <w:rFonts w:ascii="????" w:eastAsia="宋体" w:hAnsi="????" w:cs="宋体"/>
          <w:color w:val="000000"/>
          <w:kern w:val="0"/>
          <w:szCs w:val="21"/>
        </w:rPr>
      </w:pPr>
      <w:r w:rsidRPr="00BE7BF6">
        <w:rPr>
          <w:rFonts w:ascii="仿宋_GB2312" w:eastAsia="仿宋_GB2312" w:hAnsi="????" w:cs="宋体" w:hint="eastAsia"/>
          <w:b/>
          <w:bCs/>
          <w:color w:val="000000"/>
          <w:spacing w:val="-4"/>
          <w:kern w:val="0"/>
          <w:sz w:val="28"/>
          <w:szCs w:val="28"/>
        </w:rPr>
        <w:t>第二十条</w:t>
      </w:r>
      <w:r w:rsidRPr="00BE7BF6">
        <w:rPr>
          <w:rFonts w:ascii="Times New Roman" w:eastAsia="仿宋_GB2312" w:hAnsi="Times New Roman" w:cs="Times New Roman"/>
          <w:color w:val="000000"/>
          <w:kern w:val="0"/>
          <w:sz w:val="14"/>
          <w:szCs w:val="14"/>
        </w:rPr>
        <w:t>     </w:t>
      </w:r>
      <w:r w:rsidRPr="00BE7BF6">
        <w:rPr>
          <w:rFonts w:ascii="仿宋_GB2312" w:eastAsia="仿宋_GB2312" w:hAnsi="Times New Roman" w:cs="Times New Roman" w:hint="eastAsia"/>
          <w:snapToGrid w:val="0"/>
          <w:color w:val="000000"/>
          <w:kern w:val="0"/>
          <w:sz w:val="28"/>
          <w:szCs w:val="28"/>
        </w:rPr>
        <w:t> </w:t>
      </w:r>
      <w:r w:rsidRPr="00BE7BF6">
        <w:rPr>
          <w:rFonts w:ascii="仿宋_GB2312" w:eastAsia="仿宋_GB2312" w:hAnsi="????" w:cs="宋体" w:hint="eastAsia"/>
          <w:color w:val="000000"/>
          <w:spacing w:val="-4"/>
          <w:kern w:val="0"/>
          <w:sz w:val="28"/>
          <w:szCs w:val="28"/>
        </w:rPr>
        <w:t>交易所根据批准通知及入退会手续，将转让方的会员资格权益（会员资格费）调整至受让方名下，并颁发会员证书。</w:t>
      </w:r>
    </w:p>
    <w:p w:rsidR="00BE7BF6" w:rsidRPr="00BE7BF6" w:rsidRDefault="00BE7BF6" w:rsidP="00BE7BF6">
      <w:pPr>
        <w:widowControl/>
        <w:snapToGrid w:val="0"/>
        <w:ind w:firstLineChars="200" w:firstLine="562"/>
        <w:jc w:val="left"/>
        <w:rPr>
          <w:rFonts w:ascii="????" w:eastAsia="宋体" w:hAnsi="????" w:cs="宋体"/>
          <w:color w:val="000000"/>
          <w:kern w:val="0"/>
          <w:szCs w:val="21"/>
        </w:rPr>
      </w:pPr>
      <w:r w:rsidRPr="00BE7BF6">
        <w:rPr>
          <w:rFonts w:ascii="仿宋_GB2312" w:eastAsia="仿宋_GB2312" w:hAnsi="????" w:cs="宋体" w:hint="eastAsia"/>
          <w:b/>
          <w:bCs/>
          <w:color w:val="000000"/>
          <w:kern w:val="0"/>
          <w:sz w:val="28"/>
          <w:szCs w:val="28"/>
        </w:rPr>
        <w:t>第二十一条</w:t>
      </w:r>
      <w:r w:rsidRPr="00BE7BF6">
        <w:rPr>
          <w:rFonts w:ascii="Times New Roman" w:eastAsia="仿宋_GB2312" w:hAnsi="Times New Roman" w:cs="Times New Roman"/>
          <w:b/>
          <w:bCs/>
          <w:color w:val="000000"/>
          <w:kern w:val="0"/>
          <w:sz w:val="14"/>
          <w:szCs w:val="14"/>
        </w:rPr>
        <w:t>     </w:t>
      </w:r>
      <w:r w:rsidRPr="00BE7BF6">
        <w:rPr>
          <w:rFonts w:ascii="仿宋_GB2312" w:eastAsia="仿宋_GB2312" w:hAnsi="Times New Roman" w:cs="Times New Roman" w:hint="eastAsia"/>
          <w:b/>
          <w:bCs/>
          <w:snapToGrid w:val="0"/>
          <w:color w:val="000000"/>
          <w:kern w:val="0"/>
          <w:sz w:val="28"/>
          <w:szCs w:val="28"/>
        </w:rPr>
        <w:t> </w:t>
      </w:r>
      <w:r w:rsidRPr="00BE7BF6">
        <w:rPr>
          <w:rFonts w:ascii="仿宋_GB2312" w:eastAsia="仿宋_GB2312" w:hAnsi="????" w:cs="宋体" w:hint="eastAsia"/>
          <w:color w:val="000000"/>
          <w:kern w:val="0"/>
          <w:sz w:val="28"/>
          <w:szCs w:val="28"/>
        </w:rPr>
        <w:t>会员存在以下情况之一的,会员资格不得转让:</w:t>
      </w:r>
    </w:p>
    <w:p w:rsidR="00BE7BF6" w:rsidRPr="00BE7BF6" w:rsidRDefault="00BE7BF6" w:rsidP="00BE7BF6">
      <w:pPr>
        <w:widowControl/>
        <w:snapToGrid w:val="0"/>
        <w:ind w:firstLineChars="200" w:firstLine="560"/>
        <w:jc w:val="left"/>
        <w:rPr>
          <w:rFonts w:ascii="????" w:eastAsia="宋体" w:hAnsi="????" w:cs="宋体"/>
          <w:color w:val="000000"/>
          <w:kern w:val="0"/>
          <w:szCs w:val="21"/>
        </w:rPr>
      </w:pPr>
      <w:r w:rsidRPr="00BE7BF6">
        <w:rPr>
          <w:rFonts w:ascii="仿宋_GB2312" w:eastAsia="仿宋_GB2312" w:hAnsi="????" w:cs="宋体" w:hint="eastAsia"/>
          <w:color w:val="000000"/>
          <w:kern w:val="0"/>
          <w:sz w:val="28"/>
          <w:szCs w:val="28"/>
        </w:rPr>
        <w:t>（一）因经济纠纷、违法或者犯罪接受国家有关部门立案调查处理期间，但国家有关部门依法拍卖或者强制转让的除外;</w:t>
      </w:r>
    </w:p>
    <w:p w:rsidR="00BE7BF6" w:rsidRPr="00BE7BF6" w:rsidRDefault="00BE7BF6" w:rsidP="00BE7BF6">
      <w:pPr>
        <w:widowControl/>
        <w:snapToGrid w:val="0"/>
        <w:ind w:firstLineChars="200" w:firstLine="560"/>
        <w:jc w:val="left"/>
        <w:rPr>
          <w:rFonts w:ascii="????" w:eastAsia="宋体" w:hAnsi="????" w:cs="宋体"/>
          <w:color w:val="000000"/>
          <w:kern w:val="0"/>
          <w:szCs w:val="21"/>
        </w:rPr>
      </w:pPr>
      <w:r w:rsidRPr="00BE7BF6">
        <w:rPr>
          <w:rFonts w:ascii="仿宋_GB2312" w:eastAsia="仿宋_GB2312" w:hAnsi="????" w:cs="宋体" w:hint="eastAsia"/>
          <w:color w:val="000000"/>
          <w:kern w:val="0"/>
          <w:sz w:val="28"/>
          <w:szCs w:val="28"/>
        </w:rPr>
        <w:t>（二）涉嫌违规，被交易所立案调查期间；</w:t>
      </w:r>
    </w:p>
    <w:p w:rsidR="00BE7BF6" w:rsidRPr="00BE7BF6" w:rsidRDefault="00BE7BF6" w:rsidP="00BE7BF6">
      <w:pPr>
        <w:widowControl/>
        <w:snapToGrid w:val="0"/>
        <w:ind w:firstLineChars="200" w:firstLine="560"/>
        <w:jc w:val="left"/>
        <w:rPr>
          <w:rFonts w:ascii="????" w:eastAsia="宋体" w:hAnsi="????" w:cs="宋体"/>
          <w:color w:val="000000"/>
          <w:kern w:val="0"/>
          <w:szCs w:val="21"/>
        </w:rPr>
      </w:pPr>
      <w:r w:rsidRPr="00BE7BF6">
        <w:rPr>
          <w:rFonts w:ascii="仿宋_GB2312" w:eastAsia="仿宋_GB2312" w:hAnsi="????" w:cs="宋体" w:hint="eastAsia"/>
          <w:color w:val="000000"/>
          <w:kern w:val="0"/>
          <w:sz w:val="28"/>
          <w:szCs w:val="28"/>
        </w:rPr>
        <w:t>（三）因违法、违规被交易所处以通报批评、暂停期货业务等处罚不满三个月的;</w:t>
      </w:r>
    </w:p>
    <w:p w:rsidR="00BE7BF6" w:rsidRPr="00BE7BF6" w:rsidRDefault="00BE7BF6" w:rsidP="00BE7BF6">
      <w:pPr>
        <w:widowControl/>
        <w:snapToGrid w:val="0"/>
        <w:ind w:firstLineChars="200" w:firstLine="560"/>
        <w:jc w:val="left"/>
        <w:rPr>
          <w:rFonts w:ascii="????" w:eastAsia="宋体" w:hAnsi="????" w:cs="宋体"/>
          <w:color w:val="000000"/>
          <w:kern w:val="0"/>
          <w:szCs w:val="21"/>
        </w:rPr>
      </w:pPr>
      <w:r w:rsidRPr="00BE7BF6">
        <w:rPr>
          <w:rFonts w:ascii="仿宋_GB2312" w:eastAsia="仿宋_GB2312" w:hAnsi="????" w:cs="宋体" w:hint="eastAsia"/>
          <w:color w:val="000000"/>
          <w:kern w:val="0"/>
          <w:sz w:val="28"/>
          <w:szCs w:val="28"/>
        </w:rPr>
        <w:t>（四）与交易所发生债务纠纷尚未了结的；</w:t>
      </w:r>
    </w:p>
    <w:p w:rsidR="00BE7BF6" w:rsidRPr="00BE7BF6" w:rsidRDefault="00BE7BF6" w:rsidP="00BE7BF6">
      <w:pPr>
        <w:widowControl/>
        <w:snapToGrid w:val="0"/>
        <w:ind w:firstLineChars="200" w:firstLine="560"/>
        <w:jc w:val="left"/>
        <w:rPr>
          <w:rFonts w:ascii="????" w:eastAsia="宋体" w:hAnsi="????" w:cs="宋体"/>
          <w:color w:val="000000"/>
          <w:kern w:val="0"/>
          <w:szCs w:val="21"/>
        </w:rPr>
      </w:pPr>
      <w:r w:rsidRPr="00BE7BF6">
        <w:rPr>
          <w:rFonts w:ascii="仿宋_GB2312" w:eastAsia="仿宋_GB2312" w:hAnsi="????" w:cs="宋体" w:hint="eastAsia"/>
          <w:color w:val="000000"/>
          <w:kern w:val="0"/>
          <w:sz w:val="28"/>
          <w:szCs w:val="28"/>
        </w:rPr>
        <w:t>（五）会员资格权益被国家执法机构依法冻结的。</w:t>
      </w:r>
    </w:p>
    <w:p w:rsidR="00BE7BF6" w:rsidRPr="00BE7BF6" w:rsidRDefault="00BE7BF6" w:rsidP="00BE7BF6">
      <w:pPr>
        <w:widowControl/>
        <w:snapToGrid w:val="0"/>
        <w:ind w:firstLineChars="200" w:firstLine="562"/>
        <w:jc w:val="left"/>
        <w:rPr>
          <w:rFonts w:ascii="????" w:eastAsia="宋体" w:hAnsi="????" w:cs="宋体"/>
          <w:color w:val="000000"/>
          <w:kern w:val="0"/>
          <w:szCs w:val="21"/>
        </w:rPr>
      </w:pPr>
      <w:r w:rsidRPr="00BE7BF6">
        <w:rPr>
          <w:rFonts w:ascii="仿宋_GB2312" w:eastAsia="仿宋_GB2312" w:hAnsi="????" w:cs="宋体" w:hint="eastAsia"/>
          <w:b/>
          <w:bCs/>
          <w:color w:val="000000"/>
          <w:kern w:val="0"/>
          <w:sz w:val="28"/>
          <w:szCs w:val="28"/>
        </w:rPr>
        <w:t>第二十二条</w:t>
      </w:r>
      <w:r w:rsidRPr="00BE7BF6">
        <w:rPr>
          <w:rFonts w:ascii="Times New Roman" w:eastAsia="仿宋_GB2312" w:hAnsi="Times New Roman" w:cs="Times New Roman"/>
          <w:b/>
          <w:bCs/>
          <w:color w:val="000000"/>
          <w:kern w:val="0"/>
          <w:sz w:val="14"/>
          <w:szCs w:val="14"/>
        </w:rPr>
        <w:t>     </w:t>
      </w:r>
      <w:r w:rsidRPr="00BE7BF6">
        <w:rPr>
          <w:rFonts w:ascii="仿宋_GB2312" w:eastAsia="仿宋_GB2312" w:hAnsi="Times New Roman" w:cs="Times New Roman" w:hint="eastAsia"/>
          <w:b/>
          <w:bCs/>
          <w:snapToGrid w:val="0"/>
          <w:color w:val="000000"/>
          <w:kern w:val="0"/>
          <w:sz w:val="28"/>
          <w:szCs w:val="28"/>
        </w:rPr>
        <w:t> </w:t>
      </w:r>
      <w:r w:rsidRPr="00BE7BF6">
        <w:rPr>
          <w:rFonts w:ascii="仿宋_GB2312" w:eastAsia="仿宋_GB2312" w:hAnsi="????" w:cs="宋体" w:hint="eastAsia"/>
          <w:color w:val="000000"/>
          <w:kern w:val="0"/>
          <w:sz w:val="28"/>
          <w:szCs w:val="28"/>
        </w:rPr>
        <w:t>凡自动放弃会员资格以及按照交易所章程、规则被交易所取消会员资格的，会员资格费不予清退，但可将该会员资格费所代表的相应财产权利参照本办法规定予以转让。</w:t>
      </w:r>
    </w:p>
    <w:p w:rsidR="00BE7BF6" w:rsidRPr="00BE7BF6" w:rsidRDefault="00BE7BF6" w:rsidP="00BE7BF6">
      <w:pPr>
        <w:widowControl/>
        <w:snapToGrid w:val="0"/>
        <w:ind w:firstLineChars="200" w:firstLine="562"/>
        <w:jc w:val="left"/>
        <w:rPr>
          <w:rFonts w:ascii="????" w:eastAsia="宋体" w:hAnsi="????" w:cs="宋体"/>
          <w:color w:val="000000"/>
          <w:kern w:val="0"/>
          <w:szCs w:val="21"/>
        </w:rPr>
      </w:pPr>
      <w:r w:rsidRPr="00BE7BF6">
        <w:rPr>
          <w:rFonts w:ascii="仿宋_GB2312" w:eastAsia="仿宋_GB2312" w:hAnsi="????" w:cs="宋体" w:hint="eastAsia"/>
          <w:b/>
          <w:bCs/>
          <w:color w:val="000000"/>
          <w:kern w:val="0"/>
          <w:sz w:val="28"/>
          <w:szCs w:val="28"/>
        </w:rPr>
        <w:t>第二十三条</w:t>
      </w:r>
      <w:r w:rsidRPr="00BE7BF6">
        <w:rPr>
          <w:rFonts w:ascii="Times New Roman" w:eastAsia="仿宋_GB2312" w:hAnsi="Times New Roman" w:cs="Times New Roman"/>
          <w:b/>
          <w:bCs/>
          <w:color w:val="000000"/>
          <w:kern w:val="0"/>
          <w:sz w:val="14"/>
          <w:szCs w:val="14"/>
        </w:rPr>
        <w:t>     </w:t>
      </w:r>
      <w:r w:rsidRPr="00BE7BF6">
        <w:rPr>
          <w:rFonts w:ascii="仿宋_GB2312" w:eastAsia="仿宋_GB2312" w:hAnsi="Times New Roman" w:cs="Times New Roman" w:hint="eastAsia"/>
          <w:b/>
          <w:bCs/>
          <w:snapToGrid w:val="0"/>
          <w:color w:val="000000"/>
          <w:kern w:val="0"/>
          <w:sz w:val="28"/>
          <w:szCs w:val="28"/>
        </w:rPr>
        <w:t> </w:t>
      </w:r>
      <w:r w:rsidRPr="00BE7BF6">
        <w:rPr>
          <w:rFonts w:ascii="仿宋_GB2312" w:eastAsia="仿宋_GB2312" w:hAnsi="????" w:cs="宋体" w:hint="eastAsia"/>
          <w:color w:val="000000"/>
          <w:kern w:val="0"/>
          <w:sz w:val="28"/>
          <w:szCs w:val="28"/>
        </w:rPr>
        <w:t xml:space="preserve">兼并会员的法人或者与会员合并后新设立的法人承继会员资格的，应当向交易所提出申请，经交易所理事会审查批准，方可承继会员资格。 </w:t>
      </w:r>
    </w:p>
    <w:p w:rsidR="00BE7BF6" w:rsidRPr="00BE7BF6" w:rsidRDefault="00BE7BF6" w:rsidP="00BE7BF6">
      <w:pPr>
        <w:widowControl/>
        <w:snapToGrid w:val="0"/>
        <w:ind w:firstLineChars="200" w:firstLine="562"/>
        <w:jc w:val="left"/>
        <w:rPr>
          <w:rFonts w:ascii="????" w:eastAsia="宋体" w:hAnsi="????" w:cs="宋体"/>
          <w:color w:val="000000"/>
          <w:kern w:val="0"/>
          <w:szCs w:val="21"/>
        </w:rPr>
      </w:pPr>
      <w:r w:rsidRPr="00BE7BF6">
        <w:rPr>
          <w:rFonts w:ascii="仿宋_GB2312" w:eastAsia="仿宋_GB2312" w:hAnsi="????" w:cs="宋体" w:hint="eastAsia"/>
          <w:b/>
          <w:bCs/>
          <w:color w:val="000000"/>
          <w:kern w:val="0"/>
          <w:sz w:val="28"/>
          <w:szCs w:val="28"/>
        </w:rPr>
        <w:t>第二十四条</w:t>
      </w:r>
      <w:r w:rsidRPr="00BE7BF6">
        <w:rPr>
          <w:rFonts w:ascii="Times New Roman" w:eastAsia="仿宋_GB2312" w:hAnsi="Times New Roman" w:cs="Times New Roman"/>
          <w:color w:val="000000"/>
          <w:kern w:val="0"/>
          <w:sz w:val="14"/>
          <w:szCs w:val="14"/>
        </w:rPr>
        <w:t>     </w:t>
      </w:r>
      <w:r w:rsidRPr="00BE7BF6">
        <w:rPr>
          <w:rFonts w:ascii="仿宋_GB2312" w:eastAsia="仿宋_GB2312" w:hAnsi="Times New Roman" w:cs="Times New Roman" w:hint="eastAsia"/>
          <w:snapToGrid w:val="0"/>
          <w:color w:val="000000"/>
          <w:kern w:val="0"/>
          <w:sz w:val="28"/>
          <w:szCs w:val="28"/>
        </w:rPr>
        <w:t> </w:t>
      </w:r>
      <w:r w:rsidRPr="00BE7BF6">
        <w:rPr>
          <w:rFonts w:ascii="仿宋_GB2312" w:eastAsia="仿宋_GB2312" w:hAnsi="????" w:cs="宋体" w:hint="eastAsia"/>
          <w:color w:val="000000"/>
          <w:spacing w:val="-6"/>
          <w:kern w:val="0"/>
          <w:sz w:val="28"/>
          <w:szCs w:val="28"/>
        </w:rPr>
        <w:t>会员资格发生变化，交易所应当报告中国证监会。</w:t>
      </w:r>
    </w:p>
    <w:p w:rsidR="00BE7BF6" w:rsidRPr="00BE7BF6" w:rsidRDefault="00BE7BF6" w:rsidP="00BE7BF6">
      <w:pPr>
        <w:widowControl/>
        <w:snapToGrid w:val="0"/>
        <w:ind w:firstLineChars="200" w:firstLine="562"/>
        <w:jc w:val="left"/>
        <w:outlineLvl w:val="0"/>
        <w:rPr>
          <w:rFonts w:ascii="????" w:eastAsia="宋体" w:hAnsi="????" w:cs="宋体"/>
          <w:b/>
          <w:bCs/>
          <w:color w:val="000000"/>
          <w:kern w:val="36"/>
          <w:sz w:val="48"/>
          <w:szCs w:val="48"/>
        </w:rPr>
      </w:pPr>
      <w:bookmarkStart w:id="7" w:name="_Toc183958887"/>
      <w:bookmarkStart w:id="8" w:name="_Toc187548306"/>
      <w:bookmarkEnd w:id="8"/>
      <w:r w:rsidRPr="00BE7BF6">
        <w:rPr>
          <w:rFonts w:ascii="仿宋_GB2312" w:eastAsia="仿宋_GB2312" w:hAnsi="????" w:cs="宋体" w:hint="eastAsia"/>
          <w:b/>
          <w:bCs/>
          <w:color w:val="000000"/>
          <w:kern w:val="36"/>
          <w:sz w:val="28"/>
          <w:szCs w:val="28"/>
        </w:rPr>
        <w:t>第四章</w:t>
      </w:r>
      <w:r w:rsidRPr="00BE7BF6">
        <w:rPr>
          <w:rFonts w:ascii="仿宋_GB2312" w:eastAsia="仿宋_GB2312" w:hAnsi="????" w:cs="宋体" w:hint="eastAsia"/>
          <w:b/>
          <w:bCs/>
          <w:color w:val="000000"/>
          <w:kern w:val="36"/>
          <w:sz w:val="28"/>
          <w:szCs w:val="28"/>
        </w:rPr>
        <w:t> </w:t>
      </w:r>
      <w:r w:rsidRPr="00BE7BF6">
        <w:rPr>
          <w:rFonts w:ascii="仿宋_GB2312" w:eastAsia="仿宋_GB2312" w:hAnsi="????" w:cs="宋体" w:hint="eastAsia"/>
          <w:b/>
          <w:bCs/>
          <w:color w:val="000000"/>
          <w:kern w:val="36"/>
          <w:sz w:val="28"/>
          <w:szCs w:val="28"/>
        </w:rPr>
        <w:t xml:space="preserve"> 监督管理</w:t>
      </w:r>
      <w:bookmarkEnd w:id="7"/>
    </w:p>
    <w:p w:rsidR="00BE7BF6" w:rsidRPr="00BE7BF6" w:rsidRDefault="00BE7BF6" w:rsidP="00BE7BF6">
      <w:pPr>
        <w:widowControl/>
        <w:snapToGrid w:val="0"/>
        <w:ind w:firstLineChars="200" w:firstLine="562"/>
        <w:jc w:val="left"/>
        <w:rPr>
          <w:rFonts w:ascii="????" w:eastAsia="宋体" w:hAnsi="????" w:cs="宋体"/>
          <w:color w:val="000000"/>
          <w:kern w:val="0"/>
          <w:szCs w:val="21"/>
        </w:rPr>
      </w:pPr>
      <w:r w:rsidRPr="00BE7BF6">
        <w:rPr>
          <w:rFonts w:ascii="仿宋_GB2312" w:eastAsia="仿宋_GB2312" w:hAnsi="????" w:cs="宋体" w:hint="eastAsia"/>
          <w:b/>
          <w:bCs/>
          <w:color w:val="000000"/>
          <w:kern w:val="0"/>
          <w:sz w:val="28"/>
          <w:szCs w:val="28"/>
        </w:rPr>
        <w:lastRenderedPageBreak/>
        <w:t>第二十五条</w:t>
      </w:r>
      <w:r w:rsidRPr="00BE7BF6">
        <w:rPr>
          <w:rFonts w:ascii="Times New Roman" w:eastAsia="仿宋_GB2312" w:hAnsi="Times New Roman" w:cs="Times New Roman"/>
          <w:color w:val="000000"/>
          <w:kern w:val="0"/>
          <w:sz w:val="14"/>
          <w:szCs w:val="14"/>
        </w:rPr>
        <w:t>     </w:t>
      </w:r>
      <w:r w:rsidRPr="00BE7BF6">
        <w:rPr>
          <w:rFonts w:ascii="仿宋_GB2312" w:eastAsia="仿宋_GB2312" w:hAnsi="Times New Roman" w:cs="Times New Roman" w:hint="eastAsia"/>
          <w:snapToGrid w:val="0"/>
          <w:color w:val="000000"/>
          <w:kern w:val="0"/>
          <w:sz w:val="28"/>
          <w:szCs w:val="28"/>
        </w:rPr>
        <w:t> </w:t>
      </w:r>
      <w:r w:rsidRPr="00BE7BF6">
        <w:rPr>
          <w:rFonts w:ascii="仿宋_GB2312" w:eastAsia="仿宋_GB2312" w:hAnsi="????" w:cs="宋体" w:hint="eastAsia"/>
          <w:color w:val="000000"/>
          <w:kern w:val="0"/>
          <w:sz w:val="28"/>
          <w:szCs w:val="28"/>
        </w:rPr>
        <w:t>会员及其从业人员必须遵守国家有关法律、法规、政策和交易所章程、规则、业务细则等各项业务规定，接受中国证监会和交易所的管理和监督。</w:t>
      </w:r>
    </w:p>
    <w:p w:rsidR="00BE7BF6" w:rsidRPr="00BE7BF6" w:rsidRDefault="00BE7BF6" w:rsidP="00BE7BF6">
      <w:pPr>
        <w:widowControl/>
        <w:snapToGrid w:val="0"/>
        <w:ind w:firstLineChars="200" w:firstLine="562"/>
        <w:jc w:val="left"/>
        <w:rPr>
          <w:rFonts w:ascii="????" w:eastAsia="宋体" w:hAnsi="????" w:cs="宋体"/>
          <w:color w:val="000000"/>
          <w:kern w:val="0"/>
          <w:szCs w:val="21"/>
        </w:rPr>
      </w:pPr>
      <w:r w:rsidRPr="00BE7BF6">
        <w:rPr>
          <w:rFonts w:ascii="仿宋_GB2312" w:eastAsia="仿宋_GB2312" w:hAnsi="????" w:cs="宋体" w:hint="eastAsia"/>
          <w:b/>
          <w:bCs/>
          <w:color w:val="000000"/>
          <w:kern w:val="0"/>
          <w:sz w:val="28"/>
          <w:szCs w:val="28"/>
        </w:rPr>
        <w:t>第二十六条</w:t>
      </w:r>
      <w:r w:rsidRPr="00BE7BF6">
        <w:rPr>
          <w:rFonts w:ascii="Times New Roman" w:eastAsia="仿宋_GB2312" w:hAnsi="Times New Roman" w:cs="Times New Roman"/>
          <w:color w:val="000000"/>
          <w:kern w:val="0"/>
          <w:sz w:val="14"/>
          <w:szCs w:val="14"/>
        </w:rPr>
        <w:t>     </w:t>
      </w:r>
      <w:r w:rsidRPr="00BE7BF6">
        <w:rPr>
          <w:rFonts w:ascii="仿宋_GB2312" w:eastAsia="仿宋_GB2312" w:hAnsi="Times New Roman" w:cs="Times New Roman" w:hint="eastAsia"/>
          <w:snapToGrid w:val="0"/>
          <w:color w:val="000000"/>
          <w:kern w:val="0"/>
          <w:sz w:val="28"/>
          <w:szCs w:val="28"/>
        </w:rPr>
        <w:t> </w:t>
      </w:r>
      <w:r w:rsidRPr="00BE7BF6">
        <w:rPr>
          <w:rFonts w:ascii="仿宋_GB2312" w:eastAsia="仿宋_GB2312" w:hAnsi="????" w:cs="宋体" w:hint="eastAsia"/>
          <w:color w:val="000000"/>
          <w:kern w:val="0"/>
          <w:sz w:val="28"/>
          <w:szCs w:val="28"/>
        </w:rPr>
        <w:t>会员有下列情况之一的，应当及时向交易所书面报告：</w:t>
      </w:r>
    </w:p>
    <w:p w:rsidR="00BE7BF6" w:rsidRPr="00BE7BF6" w:rsidRDefault="00BE7BF6" w:rsidP="00BE7BF6">
      <w:pPr>
        <w:widowControl/>
        <w:snapToGrid w:val="0"/>
        <w:ind w:firstLineChars="200" w:firstLine="560"/>
        <w:jc w:val="left"/>
        <w:rPr>
          <w:rFonts w:ascii="????" w:eastAsia="宋体" w:hAnsi="????" w:cs="宋体"/>
          <w:color w:val="000000"/>
          <w:kern w:val="0"/>
          <w:szCs w:val="21"/>
        </w:rPr>
      </w:pPr>
      <w:r w:rsidRPr="00BE7BF6">
        <w:rPr>
          <w:rFonts w:ascii="仿宋_GB2312" w:eastAsia="仿宋_GB2312" w:hAnsi="????" w:cs="宋体" w:hint="eastAsia"/>
          <w:color w:val="000000"/>
          <w:kern w:val="0"/>
          <w:sz w:val="28"/>
          <w:szCs w:val="28"/>
        </w:rPr>
        <w:t>（一）法定代表人变更；</w:t>
      </w:r>
    </w:p>
    <w:p w:rsidR="00BE7BF6" w:rsidRPr="00BE7BF6" w:rsidRDefault="00BE7BF6" w:rsidP="00BE7BF6">
      <w:pPr>
        <w:widowControl/>
        <w:snapToGrid w:val="0"/>
        <w:ind w:firstLineChars="200" w:firstLine="560"/>
        <w:jc w:val="left"/>
        <w:rPr>
          <w:rFonts w:ascii="????" w:eastAsia="宋体" w:hAnsi="????" w:cs="宋体"/>
          <w:color w:val="000000"/>
          <w:kern w:val="0"/>
          <w:szCs w:val="21"/>
        </w:rPr>
      </w:pPr>
      <w:r w:rsidRPr="00BE7BF6">
        <w:rPr>
          <w:rFonts w:ascii="仿宋_GB2312" w:eastAsia="仿宋_GB2312" w:hAnsi="????" w:cs="宋体" w:hint="eastAsia"/>
          <w:color w:val="000000"/>
          <w:kern w:val="0"/>
          <w:sz w:val="28"/>
          <w:szCs w:val="28"/>
        </w:rPr>
        <w:t>（二）注册资本总额或者股权结构变更；</w:t>
      </w:r>
    </w:p>
    <w:p w:rsidR="00BE7BF6" w:rsidRPr="00BE7BF6" w:rsidRDefault="00BE7BF6" w:rsidP="00BE7BF6">
      <w:pPr>
        <w:widowControl/>
        <w:snapToGrid w:val="0"/>
        <w:ind w:firstLineChars="200" w:firstLine="560"/>
        <w:jc w:val="left"/>
        <w:rPr>
          <w:rFonts w:ascii="????" w:eastAsia="宋体" w:hAnsi="????" w:cs="宋体"/>
          <w:color w:val="000000"/>
          <w:kern w:val="0"/>
          <w:szCs w:val="21"/>
        </w:rPr>
      </w:pPr>
      <w:r w:rsidRPr="00BE7BF6">
        <w:rPr>
          <w:rFonts w:ascii="仿宋_GB2312" w:eastAsia="仿宋_GB2312" w:hAnsi="????" w:cs="宋体" w:hint="eastAsia"/>
          <w:color w:val="000000"/>
          <w:kern w:val="0"/>
          <w:sz w:val="28"/>
          <w:szCs w:val="28"/>
        </w:rPr>
        <w:t>（三）名称、住所、经营范围及联系方式变更；</w:t>
      </w:r>
    </w:p>
    <w:p w:rsidR="00BE7BF6" w:rsidRPr="00BE7BF6" w:rsidRDefault="00BE7BF6" w:rsidP="00BE7BF6">
      <w:pPr>
        <w:widowControl/>
        <w:snapToGrid w:val="0"/>
        <w:ind w:firstLineChars="200" w:firstLine="560"/>
        <w:jc w:val="left"/>
        <w:rPr>
          <w:rFonts w:ascii="????" w:eastAsia="宋体" w:hAnsi="????" w:cs="宋体"/>
          <w:color w:val="000000"/>
          <w:kern w:val="0"/>
          <w:szCs w:val="21"/>
        </w:rPr>
      </w:pPr>
      <w:r w:rsidRPr="00BE7BF6">
        <w:rPr>
          <w:rFonts w:ascii="仿宋_GB2312" w:eastAsia="仿宋_GB2312" w:hAnsi="????" w:cs="宋体" w:hint="eastAsia"/>
          <w:color w:val="000000"/>
          <w:kern w:val="0"/>
          <w:sz w:val="28"/>
          <w:szCs w:val="28"/>
        </w:rPr>
        <w:t>（四）分支机构的设立、合并、关闭；</w:t>
      </w:r>
    </w:p>
    <w:p w:rsidR="00BE7BF6" w:rsidRPr="00BE7BF6" w:rsidRDefault="00BE7BF6" w:rsidP="00BE7BF6">
      <w:pPr>
        <w:widowControl/>
        <w:snapToGrid w:val="0"/>
        <w:ind w:firstLineChars="200" w:firstLine="560"/>
        <w:jc w:val="left"/>
        <w:rPr>
          <w:rFonts w:ascii="????" w:eastAsia="宋体" w:hAnsi="????" w:cs="宋体"/>
          <w:color w:val="000000"/>
          <w:kern w:val="0"/>
          <w:szCs w:val="21"/>
        </w:rPr>
      </w:pPr>
      <w:r w:rsidRPr="00BE7BF6">
        <w:rPr>
          <w:rFonts w:ascii="仿宋_GB2312" w:eastAsia="仿宋_GB2312" w:hAnsi="????" w:cs="宋体" w:hint="eastAsia"/>
          <w:color w:val="000000"/>
          <w:kern w:val="0"/>
          <w:sz w:val="28"/>
          <w:szCs w:val="28"/>
        </w:rPr>
        <w:t>（五）经营状况发生重大变化；</w:t>
      </w:r>
    </w:p>
    <w:p w:rsidR="00BE7BF6" w:rsidRPr="00BE7BF6" w:rsidRDefault="00BE7BF6" w:rsidP="00BE7BF6">
      <w:pPr>
        <w:widowControl/>
        <w:snapToGrid w:val="0"/>
        <w:ind w:firstLineChars="200" w:firstLine="560"/>
        <w:jc w:val="left"/>
        <w:rPr>
          <w:rFonts w:ascii="????" w:eastAsia="宋体" w:hAnsi="????" w:cs="宋体"/>
          <w:color w:val="000000"/>
          <w:kern w:val="0"/>
          <w:szCs w:val="21"/>
        </w:rPr>
      </w:pPr>
      <w:r w:rsidRPr="00BE7BF6">
        <w:rPr>
          <w:rFonts w:ascii="仿宋_GB2312" w:eastAsia="仿宋_GB2312" w:hAnsi="????" w:cs="宋体" w:hint="eastAsia"/>
          <w:color w:val="000000"/>
          <w:kern w:val="0"/>
          <w:sz w:val="28"/>
          <w:szCs w:val="28"/>
        </w:rPr>
        <w:t>（六）发生50万元以上诉讼案件或者经济纠纷；</w:t>
      </w:r>
    </w:p>
    <w:p w:rsidR="00BE7BF6" w:rsidRPr="00BE7BF6" w:rsidRDefault="00BE7BF6" w:rsidP="00BE7BF6">
      <w:pPr>
        <w:widowControl/>
        <w:snapToGrid w:val="0"/>
        <w:ind w:firstLineChars="200" w:firstLine="560"/>
        <w:jc w:val="left"/>
        <w:rPr>
          <w:rFonts w:ascii="????" w:eastAsia="宋体" w:hAnsi="????" w:cs="宋体"/>
          <w:color w:val="000000"/>
          <w:kern w:val="0"/>
          <w:szCs w:val="21"/>
        </w:rPr>
      </w:pPr>
      <w:r w:rsidRPr="00BE7BF6">
        <w:rPr>
          <w:rFonts w:ascii="仿宋_GB2312" w:eastAsia="仿宋_GB2312" w:hAnsi="????" w:cs="宋体" w:hint="eastAsia"/>
          <w:color w:val="000000"/>
          <w:kern w:val="0"/>
          <w:sz w:val="28"/>
          <w:szCs w:val="28"/>
        </w:rPr>
        <w:t>（七）停止期货业务；</w:t>
      </w:r>
    </w:p>
    <w:p w:rsidR="00BE7BF6" w:rsidRPr="00BE7BF6" w:rsidRDefault="00BE7BF6" w:rsidP="00BE7BF6">
      <w:pPr>
        <w:widowControl/>
        <w:snapToGrid w:val="0"/>
        <w:ind w:firstLineChars="200" w:firstLine="560"/>
        <w:jc w:val="left"/>
        <w:rPr>
          <w:rFonts w:ascii="????" w:eastAsia="宋体" w:hAnsi="????" w:cs="宋体"/>
          <w:color w:val="000000"/>
          <w:kern w:val="0"/>
          <w:szCs w:val="21"/>
        </w:rPr>
      </w:pPr>
      <w:r w:rsidRPr="00BE7BF6">
        <w:rPr>
          <w:rFonts w:ascii="仿宋_GB2312" w:eastAsia="仿宋_GB2312" w:hAnsi="????" w:cs="宋体" w:hint="eastAsia"/>
          <w:color w:val="000000"/>
          <w:kern w:val="0"/>
          <w:sz w:val="28"/>
          <w:szCs w:val="28"/>
        </w:rPr>
        <w:t>（八）取得其他交易所会员资格；</w:t>
      </w:r>
    </w:p>
    <w:p w:rsidR="00BE7BF6" w:rsidRPr="00BE7BF6" w:rsidRDefault="00BE7BF6" w:rsidP="00BE7BF6">
      <w:pPr>
        <w:widowControl/>
        <w:snapToGrid w:val="0"/>
        <w:ind w:firstLineChars="200" w:firstLine="560"/>
        <w:jc w:val="left"/>
        <w:rPr>
          <w:rFonts w:ascii="????" w:eastAsia="宋体" w:hAnsi="????" w:cs="宋体"/>
          <w:color w:val="000000"/>
          <w:kern w:val="0"/>
          <w:szCs w:val="21"/>
        </w:rPr>
      </w:pPr>
      <w:r w:rsidRPr="00BE7BF6">
        <w:rPr>
          <w:rFonts w:ascii="仿宋_GB2312" w:eastAsia="仿宋_GB2312" w:hAnsi="????" w:cs="宋体" w:hint="eastAsia"/>
          <w:color w:val="000000"/>
          <w:kern w:val="0"/>
          <w:sz w:val="28"/>
          <w:szCs w:val="28"/>
        </w:rPr>
        <w:t>（九）因违法、违规受到期货市场管理部门、行政执法部门、司法机关或者其他交易所处罚。</w:t>
      </w:r>
    </w:p>
    <w:p w:rsidR="00BE7BF6" w:rsidRPr="00BE7BF6" w:rsidRDefault="00BE7BF6" w:rsidP="00BE7BF6">
      <w:pPr>
        <w:widowControl/>
        <w:snapToGrid w:val="0"/>
        <w:ind w:firstLineChars="200" w:firstLine="562"/>
        <w:jc w:val="left"/>
        <w:rPr>
          <w:rFonts w:ascii="????" w:eastAsia="宋体" w:hAnsi="????" w:cs="宋体"/>
          <w:color w:val="000000"/>
          <w:kern w:val="0"/>
          <w:szCs w:val="21"/>
        </w:rPr>
      </w:pPr>
      <w:r w:rsidRPr="00BE7BF6">
        <w:rPr>
          <w:rFonts w:ascii="仿宋_GB2312" w:eastAsia="仿宋_GB2312" w:hAnsi="????" w:cs="宋体" w:hint="eastAsia"/>
          <w:b/>
          <w:bCs/>
          <w:color w:val="000000"/>
          <w:kern w:val="0"/>
          <w:sz w:val="28"/>
          <w:szCs w:val="28"/>
        </w:rPr>
        <w:t>第二十七条</w:t>
      </w:r>
      <w:r w:rsidRPr="00BE7BF6">
        <w:rPr>
          <w:rFonts w:ascii="Times New Roman" w:eastAsia="仿宋_GB2312" w:hAnsi="Times New Roman" w:cs="Times New Roman"/>
          <w:color w:val="000000"/>
          <w:kern w:val="0"/>
          <w:sz w:val="14"/>
          <w:szCs w:val="14"/>
        </w:rPr>
        <w:t>     </w:t>
      </w:r>
      <w:r w:rsidRPr="00BE7BF6">
        <w:rPr>
          <w:rFonts w:ascii="仿宋_GB2312" w:eastAsia="仿宋_GB2312" w:hAnsi="Times New Roman" w:cs="Times New Roman" w:hint="eastAsia"/>
          <w:snapToGrid w:val="0"/>
          <w:color w:val="000000"/>
          <w:kern w:val="0"/>
          <w:sz w:val="28"/>
          <w:szCs w:val="28"/>
        </w:rPr>
        <w:t> </w:t>
      </w:r>
      <w:r w:rsidRPr="00BE7BF6">
        <w:rPr>
          <w:rFonts w:ascii="仿宋_GB2312" w:eastAsia="仿宋_GB2312" w:hAnsi="????" w:cs="宋体" w:hint="eastAsia"/>
          <w:color w:val="000000"/>
          <w:spacing w:val="-4"/>
          <w:kern w:val="0"/>
          <w:sz w:val="28"/>
          <w:szCs w:val="28"/>
        </w:rPr>
        <w:t>交易所每年对会员执行交易所业务规则的情况进行抽样或者全面检查，会员应当根据交易所的安排积极配合。</w:t>
      </w:r>
    </w:p>
    <w:p w:rsidR="00BE7BF6" w:rsidRPr="00BE7BF6" w:rsidRDefault="00BE7BF6" w:rsidP="00BE7BF6">
      <w:pPr>
        <w:widowControl/>
        <w:snapToGrid w:val="0"/>
        <w:ind w:firstLineChars="200" w:firstLine="562"/>
        <w:jc w:val="left"/>
        <w:rPr>
          <w:rFonts w:ascii="????" w:eastAsia="宋体" w:hAnsi="????" w:cs="宋体"/>
          <w:color w:val="000000"/>
          <w:kern w:val="0"/>
          <w:szCs w:val="21"/>
        </w:rPr>
      </w:pPr>
      <w:r w:rsidRPr="00BE7BF6">
        <w:rPr>
          <w:rFonts w:ascii="仿宋_GB2312" w:eastAsia="仿宋_GB2312" w:hAnsi="????" w:cs="宋体" w:hint="eastAsia"/>
          <w:b/>
          <w:bCs/>
          <w:color w:val="000000"/>
          <w:kern w:val="0"/>
          <w:sz w:val="28"/>
          <w:szCs w:val="28"/>
        </w:rPr>
        <w:t>第二十八条</w:t>
      </w:r>
      <w:r w:rsidRPr="00BE7BF6">
        <w:rPr>
          <w:rFonts w:ascii="Times New Roman" w:eastAsia="仿宋_GB2312" w:hAnsi="Times New Roman" w:cs="Times New Roman"/>
          <w:color w:val="000000"/>
          <w:kern w:val="0"/>
          <w:sz w:val="14"/>
          <w:szCs w:val="14"/>
        </w:rPr>
        <w:t>     </w:t>
      </w:r>
      <w:r w:rsidRPr="00BE7BF6">
        <w:rPr>
          <w:rFonts w:ascii="仿宋_GB2312" w:eastAsia="仿宋_GB2312" w:hAnsi="Times New Roman" w:cs="Times New Roman" w:hint="eastAsia"/>
          <w:snapToGrid w:val="0"/>
          <w:color w:val="000000"/>
          <w:kern w:val="0"/>
          <w:sz w:val="28"/>
          <w:szCs w:val="28"/>
        </w:rPr>
        <w:t> </w:t>
      </w:r>
      <w:r w:rsidRPr="00BE7BF6">
        <w:rPr>
          <w:rFonts w:ascii="仿宋_GB2312" w:eastAsia="仿宋_GB2312" w:hAnsi="????" w:cs="宋体" w:hint="eastAsia"/>
          <w:color w:val="000000"/>
          <w:spacing w:val="-10"/>
          <w:kern w:val="0"/>
          <w:sz w:val="28"/>
          <w:szCs w:val="28"/>
        </w:rPr>
        <w:t>会员有下列情况之一的，交易所有权要求其限期整改：</w:t>
      </w:r>
    </w:p>
    <w:p w:rsidR="00BE7BF6" w:rsidRPr="00BE7BF6" w:rsidRDefault="00BE7BF6" w:rsidP="00BE7BF6">
      <w:pPr>
        <w:widowControl/>
        <w:snapToGrid w:val="0"/>
        <w:ind w:firstLineChars="200" w:firstLine="560"/>
        <w:jc w:val="left"/>
        <w:rPr>
          <w:rFonts w:ascii="????" w:eastAsia="宋体" w:hAnsi="????" w:cs="宋体"/>
          <w:color w:val="000000"/>
          <w:kern w:val="0"/>
          <w:szCs w:val="21"/>
        </w:rPr>
      </w:pPr>
      <w:r w:rsidRPr="00BE7BF6">
        <w:rPr>
          <w:rFonts w:ascii="仿宋_GB2312" w:eastAsia="仿宋_GB2312" w:hAnsi="????" w:cs="宋体" w:hint="eastAsia"/>
          <w:color w:val="000000"/>
          <w:kern w:val="0"/>
          <w:sz w:val="28"/>
          <w:szCs w:val="28"/>
        </w:rPr>
        <w:t>（一）财务管理不善，长期亏损，经营状况不佳或者清偿能力明显下降；</w:t>
      </w:r>
    </w:p>
    <w:p w:rsidR="00BE7BF6" w:rsidRPr="00BE7BF6" w:rsidRDefault="00BE7BF6" w:rsidP="00BE7BF6">
      <w:pPr>
        <w:widowControl/>
        <w:snapToGrid w:val="0"/>
        <w:ind w:firstLineChars="200" w:firstLine="560"/>
        <w:jc w:val="left"/>
        <w:rPr>
          <w:rFonts w:ascii="????" w:eastAsia="宋体" w:hAnsi="????" w:cs="宋体"/>
          <w:color w:val="000000"/>
          <w:kern w:val="0"/>
          <w:szCs w:val="21"/>
        </w:rPr>
      </w:pPr>
      <w:r w:rsidRPr="00BE7BF6">
        <w:rPr>
          <w:rFonts w:ascii="仿宋_GB2312" w:eastAsia="仿宋_GB2312" w:hAnsi="????" w:cs="宋体" w:hint="eastAsia"/>
          <w:color w:val="000000"/>
          <w:kern w:val="0"/>
          <w:sz w:val="28"/>
          <w:szCs w:val="28"/>
        </w:rPr>
        <w:t>（二）年度检查中发现重大问题。</w:t>
      </w:r>
    </w:p>
    <w:p w:rsidR="00BE7BF6" w:rsidRPr="00BE7BF6" w:rsidRDefault="00BE7BF6" w:rsidP="00BE7BF6">
      <w:pPr>
        <w:widowControl/>
        <w:snapToGrid w:val="0"/>
        <w:ind w:firstLineChars="200" w:firstLine="560"/>
        <w:jc w:val="left"/>
        <w:rPr>
          <w:rFonts w:ascii="????" w:eastAsia="宋体" w:hAnsi="????" w:cs="宋体"/>
          <w:color w:val="000000"/>
          <w:kern w:val="0"/>
          <w:szCs w:val="21"/>
        </w:rPr>
      </w:pPr>
      <w:r w:rsidRPr="00BE7BF6">
        <w:rPr>
          <w:rFonts w:ascii="仿宋_GB2312" w:eastAsia="仿宋_GB2312" w:hAnsi="????" w:cs="宋体" w:hint="eastAsia"/>
          <w:color w:val="000000"/>
          <w:kern w:val="0"/>
          <w:sz w:val="28"/>
          <w:szCs w:val="28"/>
        </w:rPr>
        <w:t>会员未能在限期内整改的，交易所有权暂停其期货交易或者经理事会批准取消其会员资格。</w:t>
      </w:r>
    </w:p>
    <w:p w:rsidR="00BE7BF6" w:rsidRPr="00BE7BF6" w:rsidRDefault="00BE7BF6" w:rsidP="00BE7BF6">
      <w:pPr>
        <w:widowControl/>
        <w:snapToGrid w:val="0"/>
        <w:ind w:firstLineChars="200" w:firstLine="562"/>
        <w:jc w:val="left"/>
        <w:rPr>
          <w:rFonts w:ascii="????" w:eastAsia="宋体" w:hAnsi="????" w:cs="宋体"/>
          <w:color w:val="000000"/>
          <w:kern w:val="0"/>
          <w:szCs w:val="21"/>
        </w:rPr>
      </w:pPr>
      <w:r w:rsidRPr="00BE7BF6">
        <w:rPr>
          <w:rFonts w:ascii="仿宋_GB2312" w:eastAsia="仿宋_GB2312" w:hAnsi="????" w:cs="宋体" w:hint="eastAsia"/>
          <w:b/>
          <w:bCs/>
          <w:color w:val="000000"/>
          <w:kern w:val="0"/>
          <w:sz w:val="28"/>
          <w:szCs w:val="28"/>
        </w:rPr>
        <w:t>第二十九条</w:t>
      </w:r>
      <w:r w:rsidRPr="00BE7BF6">
        <w:rPr>
          <w:rFonts w:ascii="Times New Roman" w:eastAsia="仿宋_GB2312" w:hAnsi="Times New Roman" w:cs="Times New Roman"/>
          <w:color w:val="000000"/>
          <w:kern w:val="0"/>
          <w:sz w:val="14"/>
          <w:szCs w:val="14"/>
        </w:rPr>
        <w:t>     </w:t>
      </w:r>
      <w:r w:rsidRPr="00BE7BF6">
        <w:rPr>
          <w:rFonts w:ascii="仿宋_GB2312" w:eastAsia="仿宋_GB2312" w:hAnsi="Times New Roman" w:cs="Times New Roman" w:hint="eastAsia"/>
          <w:snapToGrid w:val="0"/>
          <w:color w:val="000000"/>
          <w:kern w:val="0"/>
          <w:sz w:val="28"/>
          <w:szCs w:val="28"/>
        </w:rPr>
        <w:t> </w:t>
      </w:r>
      <w:r w:rsidRPr="00BE7BF6">
        <w:rPr>
          <w:rFonts w:ascii="仿宋_GB2312" w:eastAsia="仿宋_GB2312" w:hAnsi="????" w:cs="宋体" w:hint="eastAsia"/>
          <w:color w:val="000000"/>
          <w:kern w:val="0"/>
          <w:sz w:val="28"/>
          <w:szCs w:val="28"/>
        </w:rPr>
        <w:t>期货公司会员从事经纪业务时应当履行对客户的忠实及注意义务，依法合</w:t>
      </w:r>
      <w:proofErr w:type="gramStart"/>
      <w:r w:rsidRPr="00BE7BF6">
        <w:rPr>
          <w:rFonts w:ascii="仿宋_GB2312" w:eastAsia="仿宋_GB2312" w:hAnsi="????" w:cs="宋体" w:hint="eastAsia"/>
          <w:color w:val="000000"/>
          <w:kern w:val="0"/>
          <w:sz w:val="28"/>
          <w:szCs w:val="28"/>
        </w:rPr>
        <w:t>规</w:t>
      </w:r>
      <w:proofErr w:type="gramEnd"/>
      <w:r w:rsidRPr="00BE7BF6">
        <w:rPr>
          <w:rFonts w:ascii="仿宋_GB2312" w:eastAsia="仿宋_GB2312" w:hAnsi="????" w:cs="宋体" w:hint="eastAsia"/>
          <w:color w:val="000000"/>
          <w:kern w:val="0"/>
          <w:sz w:val="28"/>
          <w:szCs w:val="28"/>
        </w:rPr>
        <w:t>开展经营活动。</w:t>
      </w:r>
    </w:p>
    <w:p w:rsidR="00BE7BF6" w:rsidRPr="00BE7BF6" w:rsidRDefault="00BE7BF6" w:rsidP="00BE7BF6">
      <w:pPr>
        <w:widowControl/>
        <w:snapToGrid w:val="0"/>
        <w:ind w:firstLineChars="200" w:firstLine="562"/>
        <w:jc w:val="left"/>
        <w:rPr>
          <w:rFonts w:ascii="????" w:eastAsia="宋体" w:hAnsi="????" w:cs="宋体"/>
          <w:color w:val="000000"/>
          <w:kern w:val="0"/>
          <w:szCs w:val="21"/>
        </w:rPr>
      </w:pPr>
      <w:r w:rsidRPr="00BE7BF6">
        <w:rPr>
          <w:rFonts w:ascii="仿宋_GB2312" w:eastAsia="仿宋_GB2312" w:hAnsi="????" w:cs="宋体" w:hint="eastAsia"/>
          <w:b/>
          <w:bCs/>
          <w:color w:val="000000"/>
          <w:kern w:val="0"/>
          <w:sz w:val="28"/>
          <w:szCs w:val="28"/>
        </w:rPr>
        <w:t>第三十条</w:t>
      </w:r>
      <w:r w:rsidRPr="00BE7BF6">
        <w:rPr>
          <w:rFonts w:ascii="Times New Roman" w:eastAsia="仿宋_GB2312" w:hAnsi="Times New Roman" w:cs="Times New Roman"/>
          <w:color w:val="000000"/>
          <w:kern w:val="0"/>
          <w:sz w:val="14"/>
          <w:szCs w:val="14"/>
        </w:rPr>
        <w:t>     </w:t>
      </w:r>
      <w:r w:rsidRPr="00BE7BF6">
        <w:rPr>
          <w:rFonts w:ascii="仿宋_GB2312" w:eastAsia="仿宋_GB2312" w:hAnsi="Times New Roman" w:cs="Times New Roman" w:hint="eastAsia"/>
          <w:snapToGrid w:val="0"/>
          <w:color w:val="000000"/>
          <w:kern w:val="0"/>
          <w:sz w:val="28"/>
          <w:szCs w:val="28"/>
        </w:rPr>
        <w:t> </w:t>
      </w:r>
      <w:r w:rsidRPr="00BE7BF6">
        <w:rPr>
          <w:rFonts w:ascii="仿宋_GB2312" w:eastAsia="仿宋_GB2312" w:hAnsi="????" w:cs="宋体" w:hint="eastAsia"/>
          <w:color w:val="000000"/>
          <w:kern w:val="0"/>
          <w:sz w:val="28"/>
          <w:szCs w:val="28"/>
        </w:rPr>
        <w:t>期货公司会员接受客户开户申请时，须向客户提供《期货交易风险说明书》及交易所交易规则及相关业务细则；要求客户签字确认已了解《期货交易风险说明书》与交易所交易规则及相关业务细则的内容，并在经纪业务合同中承诺遵守交易所的规定。</w:t>
      </w:r>
    </w:p>
    <w:p w:rsidR="00BE7BF6" w:rsidRPr="00BE7BF6" w:rsidRDefault="00BE7BF6" w:rsidP="00BE7BF6">
      <w:pPr>
        <w:widowControl/>
        <w:snapToGrid w:val="0"/>
        <w:ind w:firstLineChars="200" w:firstLine="562"/>
        <w:jc w:val="left"/>
        <w:rPr>
          <w:rFonts w:ascii="????" w:eastAsia="宋体" w:hAnsi="????" w:cs="宋体"/>
          <w:color w:val="000000"/>
          <w:kern w:val="0"/>
          <w:szCs w:val="21"/>
        </w:rPr>
      </w:pPr>
      <w:r w:rsidRPr="00BE7BF6">
        <w:rPr>
          <w:rFonts w:ascii="仿宋_GB2312" w:eastAsia="仿宋_GB2312" w:hAnsi="????" w:cs="宋体" w:hint="eastAsia"/>
          <w:b/>
          <w:bCs/>
          <w:color w:val="000000"/>
          <w:kern w:val="0"/>
          <w:sz w:val="28"/>
          <w:szCs w:val="28"/>
        </w:rPr>
        <w:t>第三十一条</w:t>
      </w:r>
      <w:r w:rsidRPr="00BE7BF6">
        <w:rPr>
          <w:rFonts w:ascii="Times New Roman" w:eastAsia="仿宋_GB2312" w:hAnsi="Times New Roman" w:cs="Times New Roman"/>
          <w:b/>
          <w:bCs/>
          <w:color w:val="000000"/>
          <w:kern w:val="0"/>
          <w:sz w:val="14"/>
          <w:szCs w:val="14"/>
        </w:rPr>
        <w:t>     </w:t>
      </w:r>
      <w:r w:rsidRPr="00BE7BF6">
        <w:rPr>
          <w:rFonts w:ascii="仿宋_GB2312" w:eastAsia="仿宋_GB2312" w:hAnsi="Times New Roman" w:cs="Times New Roman" w:hint="eastAsia"/>
          <w:b/>
          <w:bCs/>
          <w:snapToGrid w:val="0"/>
          <w:color w:val="000000"/>
          <w:kern w:val="0"/>
          <w:sz w:val="28"/>
          <w:szCs w:val="28"/>
        </w:rPr>
        <w:t> </w:t>
      </w:r>
      <w:r w:rsidRPr="00BE7BF6">
        <w:rPr>
          <w:rFonts w:ascii="仿宋_GB2312" w:eastAsia="仿宋_GB2312" w:hAnsi="????" w:cs="宋体" w:hint="eastAsia"/>
          <w:color w:val="000000"/>
          <w:spacing w:val="-4"/>
          <w:kern w:val="0"/>
          <w:sz w:val="28"/>
          <w:szCs w:val="28"/>
        </w:rPr>
        <w:t>为客户提供网上交易的期货公司会员，应当建立网上交易风险管理制度，并对客户进行网上交易风险的特别提示。</w:t>
      </w:r>
    </w:p>
    <w:p w:rsidR="00BE7BF6" w:rsidRPr="00BE7BF6" w:rsidRDefault="00BE7BF6" w:rsidP="00BE7BF6">
      <w:pPr>
        <w:widowControl/>
        <w:snapToGrid w:val="0"/>
        <w:ind w:firstLineChars="200" w:firstLine="562"/>
        <w:jc w:val="left"/>
        <w:rPr>
          <w:rFonts w:ascii="????" w:eastAsia="宋体" w:hAnsi="????" w:cs="宋体"/>
          <w:color w:val="000000"/>
          <w:kern w:val="0"/>
          <w:szCs w:val="21"/>
        </w:rPr>
      </w:pPr>
      <w:r w:rsidRPr="00BE7BF6">
        <w:rPr>
          <w:rFonts w:ascii="仿宋_GB2312" w:eastAsia="仿宋_GB2312" w:hAnsi="????" w:cs="宋体" w:hint="eastAsia"/>
          <w:b/>
          <w:bCs/>
          <w:color w:val="000000"/>
          <w:kern w:val="0"/>
          <w:sz w:val="28"/>
          <w:szCs w:val="28"/>
        </w:rPr>
        <w:t>第三十二条</w:t>
      </w:r>
      <w:r w:rsidRPr="00BE7BF6">
        <w:rPr>
          <w:rFonts w:ascii="Times New Roman" w:eastAsia="仿宋_GB2312" w:hAnsi="Times New Roman" w:cs="Times New Roman"/>
          <w:color w:val="000000"/>
          <w:kern w:val="0"/>
          <w:sz w:val="14"/>
          <w:szCs w:val="14"/>
        </w:rPr>
        <w:t>     </w:t>
      </w:r>
      <w:r w:rsidRPr="00BE7BF6">
        <w:rPr>
          <w:rFonts w:ascii="仿宋_GB2312" w:eastAsia="仿宋_GB2312" w:hAnsi="Times New Roman" w:cs="Times New Roman" w:hint="eastAsia"/>
          <w:snapToGrid w:val="0"/>
          <w:color w:val="000000"/>
          <w:kern w:val="0"/>
          <w:sz w:val="28"/>
          <w:szCs w:val="28"/>
        </w:rPr>
        <w:t> </w:t>
      </w:r>
      <w:r w:rsidRPr="00BE7BF6">
        <w:rPr>
          <w:rFonts w:ascii="仿宋_GB2312" w:eastAsia="仿宋_GB2312" w:hAnsi="????" w:cs="宋体" w:hint="eastAsia"/>
          <w:color w:val="000000"/>
          <w:kern w:val="0"/>
          <w:sz w:val="28"/>
          <w:szCs w:val="28"/>
        </w:rPr>
        <w:t>会员应当维护交易所的声誉，协助交易所处理各种突发或者异常事件。出现各种突发或者异常事件时，期货公司会员应当做好客户的解释工作。</w:t>
      </w:r>
    </w:p>
    <w:p w:rsidR="00BE7BF6" w:rsidRPr="00BE7BF6" w:rsidRDefault="00BE7BF6" w:rsidP="00BE7BF6">
      <w:pPr>
        <w:widowControl/>
        <w:snapToGrid w:val="0"/>
        <w:ind w:firstLineChars="200" w:firstLine="562"/>
        <w:jc w:val="left"/>
        <w:rPr>
          <w:rFonts w:ascii="????" w:eastAsia="宋体" w:hAnsi="????" w:cs="宋体"/>
          <w:color w:val="000000"/>
          <w:kern w:val="0"/>
          <w:szCs w:val="21"/>
        </w:rPr>
      </w:pPr>
      <w:r w:rsidRPr="00BE7BF6">
        <w:rPr>
          <w:rFonts w:ascii="仿宋_GB2312" w:eastAsia="仿宋_GB2312" w:hAnsi="????" w:cs="宋体" w:hint="eastAsia"/>
          <w:b/>
          <w:bCs/>
          <w:color w:val="000000"/>
          <w:kern w:val="0"/>
          <w:sz w:val="28"/>
          <w:szCs w:val="28"/>
        </w:rPr>
        <w:t>第三十三条</w:t>
      </w:r>
      <w:r w:rsidRPr="00BE7BF6">
        <w:rPr>
          <w:rFonts w:ascii="Times New Roman" w:eastAsia="仿宋_GB2312" w:hAnsi="Times New Roman" w:cs="Times New Roman"/>
          <w:color w:val="000000"/>
          <w:kern w:val="0"/>
          <w:sz w:val="14"/>
          <w:szCs w:val="14"/>
        </w:rPr>
        <w:t>     </w:t>
      </w:r>
      <w:r w:rsidRPr="00BE7BF6">
        <w:rPr>
          <w:rFonts w:ascii="仿宋_GB2312" w:eastAsia="仿宋_GB2312" w:hAnsi="Times New Roman" w:cs="Times New Roman" w:hint="eastAsia"/>
          <w:snapToGrid w:val="0"/>
          <w:color w:val="000000"/>
          <w:kern w:val="0"/>
          <w:sz w:val="28"/>
          <w:szCs w:val="28"/>
        </w:rPr>
        <w:t> </w:t>
      </w:r>
      <w:r w:rsidRPr="00BE7BF6">
        <w:rPr>
          <w:rFonts w:ascii="仿宋_GB2312" w:eastAsia="仿宋_GB2312" w:hAnsi="????" w:cs="宋体" w:hint="eastAsia"/>
          <w:color w:val="000000"/>
          <w:kern w:val="0"/>
          <w:sz w:val="28"/>
          <w:szCs w:val="28"/>
        </w:rPr>
        <w:t>会员应当按照交易所的要求参加交易所组织的各项活动和交易所召开的各种会议。因故确实无法参加的，应当事先报交易所同意。</w:t>
      </w:r>
    </w:p>
    <w:p w:rsidR="00BE7BF6" w:rsidRPr="00BE7BF6" w:rsidRDefault="00BE7BF6" w:rsidP="00BE7BF6">
      <w:pPr>
        <w:widowControl/>
        <w:snapToGrid w:val="0"/>
        <w:ind w:firstLineChars="200" w:firstLine="562"/>
        <w:jc w:val="left"/>
        <w:rPr>
          <w:rFonts w:ascii="????" w:eastAsia="宋体" w:hAnsi="????" w:cs="宋体"/>
          <w:color w:val="000000"/>
          <w:kern w:val="0"/>
          <w:szCs w:val="21"/>
        </w:rPr>
      </w:pPr>
      <w:r w:rsidRPr="00BE7BF6">
        <w:rPr>
          <w:rFonts w:ascii="仿宋_GB2312" w:eastAsia="仿宋_GB2312" w:hAnsi="????" w:cs="宋体" w:hint="eastAsia"/>
          <w:b/>
          <w:bCs/>
          <w:color w:val="000000"/>
          <w:kern w:val="0"/>
          <w:sz w:val="28"/>
          <w:szCs w:val="28"/>
        </w:rPr>
        <w:lastRenderedPageBreak/>
        <w:t>第三十四条</w:t>
      </w:r>
      <w:r w:rsidRPr="00BE7BF6">
        <w:rPr>
          <w:rFonts w:ascii="Times New Roman" w:eastAsia="仿宋_GB2312" w:hAnsi="Times New Roman" w:cs="Times New Roman"/>
          <w:color w:val="000000"/>
          <w:kern w:val="0"/>
          <w:sz w:val="14"/>
          <w:szCs w:val="14"/>
        </w:rPr>
        <w:t>     </w:t>
      </w:r>
      <w:r w:rsidRPr="00BE7BF6">
        <w:rPr>
          <w:rFonts w:ascii="仿宋_GB2312" w:eastAsia="仿宋_GB2312" w:hAnsi="Times New Roman" w:cs="Times New Roman" w:hint="eastAsia"/>
          <w:snapToGrid w:val="0"/>
          <w:color w:val="000000"/>
          <w:kern w:val="0"/>
          <w:sz w:val="28"/>
          <w:szCs w:val="28"/>
        </w:rPr>
        <w:t> </w:t>
      </w:r>
      <w:r w:rsidRPr="00BE7BF6">
        <w:rPr>
          <w:rFonts w:ascii="仿宋_GB2312" w:eastAsia="仿宋_GB2312" w:hAnsi="????" w:cs="宋体" w:hint="eastAsia"/>
          <w:color w:val="000000"/>
          <w:kern w:val="0"/>
          <w:sz w:val="28"/>
          <w:szCs w:val="28"/>
        </w:rPr>
        <w:t>会员从业人员在交易所内从事交易、交割、结算业务的，须经其会员授权，会员从业人员在交易所从事的业务活动均由该会员承担全部责任。</w:t>
      </w:r>
    </w:p>
    <w:p w:rsidR="00BE7BF6" w:rsidRPr="00BE7BF6" w:rsidRDefault="00BE7BF6" w:rsidP="00BE7BF6">
      <w:pPr>
        <w:widowControl/>
        <w:snapToGrid w:val="0"/>
        <w:ind w:firstLineChars="200" w:firstLine="562"/>
        <w:jc w:val="left"/>
        <w:rPr>
          <w:rFonts w:ascii="????" w:eastAsia="宋体" w:hAnsi="????" w:cs="宋体"/>
          <w:color w:val="000000"/>
          <w:kern w:val="0"/>
          <w:szCs w:val="21"/>
        </w:rPr>
      </w:pPr>
      <w:r w:rsidRPr="00BE7BF6">
        <w:rPr>
          <w:rFonts w:ascii="仿宋_GB2312" w:eastAsia="仿宋_GB2312" w:hAnsi="????" w:cs="宋体" w:hint="eastAsia"/>
          <w:b/>
          <w:bCs/>
          <w:color w:val="000000"/>
          <w:kern w:val="0"/>
          <w:sz w:val="28"/>
          <w:szCs w:val="28"/>
        </w:rPr>
        <w:t>第三十五条</w:t>
      </w:r>
      <w:r w:rsidRPr="00BE7BF6">
        <w:rPr>
          <w:rFonts w:ascii="Times New Roman" w:eastAsia="仿宋_GB2312" w:hAnsi="Times New Roman" w:cs="Times New Roman"/>
          <w:color w:val="000000"/>
          <w:kern w:val="0"/>
          <w:sz w:val="14"/>
          <w:szCs w:val="14"/>
        </w:rPr>
        <w:t>     </w:t>
      </w:r>
      <w:r w:rsidRPr="00BE7BF6">
        <w:rPr>
          <w:rFonts w:ascii="仿宋_GB2312" w:eastAsia="仿宋_GB2312" w:hAnsi="Times New Roman" w:cs="Times New Roman" w:hint="eastAsia"/>
          <w:snapToGrid w:val="0"/>
          <w:color w:val="000000"/>
          <w:kern w:val="0"/>
          <w:sz w:val="28"/>
          <w:szCs w:val="28"/>
        </w:rPr>
        <w:t> </w:t>
      </w:r>
      <w:r w:rsidRPr="00BE7BF6">
        <w:rPr>
          <w:rFonts w:ascii="仿宋_GB2312" w:eastAsia="仿宋_GB2312" w:hAnsi="????" w:cs="宋体" w:hint="eastAsia"/>
          <w:color w:val="000000"/>
          <w:kern w:val="0"/>
          <w:sz w:val="28"/>
          <w:szCs w:val="28"/>
        </w:rPr>
        <w:t>会员资格转让、被取消会员资格,该会员对其从业人员的授权自动失效。</w:t>
      </w:r>
    </w:p>
    <w:p w:rsidR="00BE7BF6" w:rsidRPr="00BE7BF6" w:rsidRDefault="00BE7BF6" w:rsidP="00BE7BF6">
      <w:pPr>
        <w:widowControl/>
        <w:snapToGrid w:val="0"/>
        <w:ind w:firstLineChars="200" w:firstLine="562"/>
        <w:jc w:val="left"/>
        <w:outlineLvl w:val="0"/>
        <w:rPr>
          <w:rFonts w:ascii="????" w:eastAsia="宋体" w:hAnsi="????" w:cs="宋体"/>
          <w:b/>
          <w:bCs/>
          <w:color w:val="000000"/>
          <w:kern w:val="36"/>
          <w:sz w:val="48"/>
          <w:szCs w:val="48"/>
        </w:rPr>
      </w:pPr>
      <w:bookmarkStart w:id="9" w:name="_Toc183958888"/>
      <w:bookmarkStart w:id="10" w:name="_Toc187548307"/>
      <w:bookmarkEnd w:id="10"/>
      <w:r w:rsidRPr="00BE7BF6">
        <w:rPr>
          <w:rFonts w:ascii="仿宋_GB2312" w:eastAsia="仿宋_GB2312" w:hAnsi="????" w:cs="宋体" w:hint="eastAsia"/>
          <w:b/>
          <w:bCs/>
          <w:color w:val="000000"/>
          <w:kern w:val="36"/>
          <w:sz w:val="28"/>
          <w:szCs w:val="28"/>
        </w:rPr>
        <w:t>附</w:t>
      </w:r>
      <w:r w:rsidRPr="00BE7BF6">
        <w:rPr>
          <w:rFonts w:ascii="仿宋_GB2312" w:eastAsia="仿宋_GB2312" w:hAnsi="????" w:cs="宋体" w:hint="eastAsia"/>
          <w:b/>
          <w:bCs/>
          <w:color w:val="000000"/>
          <w:kern w:val="36"/>
          <w:sz w:val="28"/>
          <w:szCs w:val="28"/>
        </w:rPr>
        <w:t> </w:t>
      </w:r>
      <w:r w:rsidRPr="00BE7BF6">
        <w:rPr>
          <w:rFonts w:ascii="仿宋_GB2312" w:eastAsia="仿宋_GB2312" w:hAnsi="????" w:cs="宋体" w:hint="eastAsia"/>
          <w:b/>
          <w:bCs/>
          <w:color w:val="000000"/>
          <w:kern w:val="36"/>
          <w:sz w:val="28"/>
          <w:szCs w:val="28"/>
        </w:rPr>
        <w:t xml:space="preserve"> 则</w:t>
      </w:r>
      <w:bookmarkEnd w:id="9"/>
    </w:p>
    <w:p w:rsidR="00BE7BF6" w:rsidRPr="00BE7BF6" w:rsidRDefault="00BE7BF6" w:rsidP="00BE7BF6">
      <w:pPr>
        <w:widowControl/>
        <w:snapToGrid w:val="0"/>
        <w:ind w:firstLineChars="200" w:firstLine="562"/>
        <w:jc w:val="left"/>
        <w:rPr>
          <w:rFonts w:ascii="????" w:eastAsia="宋体" w:hAnsi="????" w:cs="宋体"/>
          <w:color w:val="000000"/>
          <w:kern w:val="0"/>
          <w:szCs w:val="21"/>
        </w:rPr>
      </w:pPr>
      <w:r w:rsidRPr="00BE7BF6">
        <w:rPr>
          <w:rFonts w:ascii="仿宋_GB2312" w:eastAsia="仿宋_GB2312" w:hAnsi="????" w:cs="宋体" w:hint="eastAsia"/>
          <w:b/>
          <w:bCs/>
          <w:color w:val="000000"/>
          <w:kern w:val="0"/>
          <w:sz w:val="28"/>
          <w:szCs w:val="28"/>
        </w:rPr>
        <w:t>第三十六条</w:t>
      </w:r>
      <w:r w:rsidRPr="00BE7BF6">
        <w:rPr>
          <w:rFonts w:ascii="Times New Roman" w:eastAsia="仿宋_GB2312" w:hAnsi="Times New Roman" w:cs="Times New Roman"/>
          <w:color w:val="000000"/>
          <w:kern w:val="0"/>
          <w:sz w:val="14"/>
          <w:szCs w:val="14"/>
        </w:rPr>
        <w:t>     </w:t>
      </w:r>
      <w:r w:rsidRPr="00BE7BF6">
        <w:rPr>
          <w:rFonts w:ascii="仿宋_GB2312" w:eastAsia="仿宋_GB2312" w:hAnsi="Times New Roman" w:cs="Times New Roman" w:hint="eastAsia"/>
          <w:snapToGrid w:val="0"/>
          <w:color w:val="000000"/>
          <w:kern w:val="0"/>
          <w:sz w:val="28"/>
          <w:szCs w:val="28"/>
        </w:rPr>
        <w:t> </w:t>
      </w:r>
      <w:r w:rsidRPr="00BE7BF6">
        <w:rPr>
          <w:rFonts w:ascii="仿宋_GB2312" w:eastAsia="仿宋_GB2312" w:hAnsi="????" w:cs="宋体" w:hint="eastAsia"/>
          <w:color w:val="000000"/>
          <w:kern w:val="0"/>
          <w:sz w:val="28"/>
          <w:szCs w:val="28"/>
        </w:rPr>
        <w:t>违反本办法规定的，交易所按《郑州商品交易所违规处理办法》的有关规定处理。</w:t>
      </w:r>
    </w:p>
    <w:p w:rsidR="00BE7BF6" w:rsidRPr="00BE7BF6" w:rsidRDefault="00BE7BF6" w:rsidP="00BE7BF6">
      <w:pPr>
        <w:widowControl/>
        <w:snapToGrid w:val="0"/>
        <w:ind w:firstLineChars="200" w:firstLine="562"/>
        <w:jc w:val="left"/>
        <w:rPr>
          <w:rFonts w:ascii="????" w:eastAsia="宋体" w:hAnsi="????" w:cs="宋体"/>
          <w:color w:val="000000"/>
          <w:kern w:val="0"/>
          <w:szCs w:val="21"/>
        </w:rPr>
      </w:pPr>
      <w:r w:rsidRPr="00BE7BF6">
        <w:rPr>
          <w:rFonts w:ascii="仿宋_GB2312" w:eastAsia="仿宋_GB2312" w:hAnsi="????" w:cs="宋体" w:hint="eastAsia"/>
          <w:b/>
          <w:bCs/>
          <w:color w:val="000000"/>
          <w:kern w:val="0"/>
          <w:sz w:val="28"/>
          <w:szCs w:val="28"/>
        </w:rPr>
        <w:t>第三十七条</w:t>
      </w:r>
      <w:r w:rsidRPr="00BE7BF6">
        <w:rPr>
          <w:rFonts w:ascii="Times New Roman" w:eastAsia="仿宋_GB2312" w:hAnsi="Times New Roman" w:cs="Times New Roman"/>
          <w:color w:val="000000"/>
          <w:kern w:val="0"/>
          <w:sz w:val="14"/>
          <w:szCs w:val="14"/>
        </w:rPr>
        <w:t>     </w:t>
      </w:r>
      <w:r w:rsidRPr="00BE7BF6">
        <w:rPr>
          <w:rFonts w:ascii="仿宋_GB2312" w:eastAsia="仿宋_GB2312" w:hAnsi="Times New Roman" w:cs="Times New Roman" w:hint="eastAsia"/>
          <w:snapToGrid w:val="0"/>
          <w:color w:val="000000"/>
          <w:kern w:val="0"/>
          <w:sz w:val="28"/>
          <w:szCs w:val="28"/>
        </w:rPr>
        <w:t> </w:t>
      </w:r>
      <w:r w:rsidRPr="00BE7BF6">
        <w:rPr>
          <w:rFonts w:ascii="仿宋_GB2312" w:eastAsia="仿宋_GB2312" w:hAnsi="????" w:cs="宋体" w:hint="eastAsia"/>
          <w:color w:val="000000"/>
          <w:kern w:val="0"/>
          <w:sz w:val="28"/>
          <w:szCs w:val="28"/>
        </w:rPr>
        <w:t>本办法解释权属于郑州商品交易所。</w:t>
      </w:r>
    </w:p>
    <w:p w:rsidR="00BE7BF6" w:rsidRPr="00BE7BF6" w:rsidRDefault="00BE7BF6" w:rsidP="00BE7BF6">
      <w:pPr>
        <w:widowControl/>
        <w:snapToGrid w:val="0"/>
        <w:ind w:firstLineChars="200" w:firstLine="562"/>
        <w:jc w:val="left"/>
        <w:rPr>
          <w:rFonts w:ascii="????" w:eastAsia="宋体" w:hAnsi="????" w:cs="宋体"/>
          <w:color w:val="000000"/>
          <w:kern w:val="0"/>
          <w:szCs w:val="21"/>
        </w:rPr>
      </w:pPr>
      <w:r w:rsidRPr="00BE7BF6">
        <w:rPr>
          <w:rFonts w:ascii="仿宋_GB2312" w:eastAsia="仿宋_GB2312" w:hAnsi="????" w:cs="宋体" w:hint="eastAsia"/>
          <w:b/>
          <w:bCs/>
          <w:color w:val="000000"/>
          <w:kern w:val="0"/>
          <w:sz w:val="28"/>
          <w:szCs w:val="28"/>
        </w:rPr>
        <w:t>第三十八条</w:t>
      </w:r>
      <w:r w:rsidRPr="00BE7BF6">
        <w:rPr>
          <w:rFonts w:ascii="Times New Roman" w:eastAsia="仿宋_GB2312" w:hAnsi="Times New Roman" w:cs="Times New Roman"/>
          <w:color w:val="000000"/>
          <w:kern w:val="0"/>
          <w:sz w:val="14"/>
          <w:szCs w:val="14"/>
        </w:rPr>
        <w:t>     </w:t>
      </w:r>
      <w:r w:rsidRPr="00BE7BF6">
        <w:rPr>
          <w:rFonts w:ascii="仿宋_GB2312" w:eastAsia="仿宋_GB2312" w:hAnsi="Times New Roman" w:cs="Times New Roman" w:hint="eastAsia"/>
          <w:snapToGrid w:val="0"/>
          <w:color w:val="000000"/>
          <w:kern w:val="0"/>
          <w:sz w:val="28"/>
          <w:szCs w:val="28"/>
        </w:rPr>
        <w:t> </w:t>
      </w:r>
      <w:r w:rsidRPr="00BE7BF6">
        <w:rPr>
          <w:rFonts w:ascii="仿宋_GB2312" w:eastAsia="仿宋_GB2312" w:hAnsi="????" w:cs="宋体" w:hint="eastAsia"/>
          <w:color w:val="000000"/>
          <w:kern w:val="0"/>
          <w:sz w:val="28"/>
          <w:szCs w:val="28"/>
        </w:rPr>
        <w:t>本办法自2008年1月15日起施行。</w:t>
      </w:r>
    </w:p>
    <w:p w:rsidR="00BE7BF6" w:rsidRDefault="00BE7BF6" w:rsidP="00BE7BF6">
      <w:pPr>
        <w:ind w:firstLineChars="200" w:firstLine="420"/>
        <w:jc w:val="left"/>
      </w:pPr>
    </w:p>
    <w:sectPr w:rsidR="00BE7BF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7BF6"/>
    <w:rsid w:val="00BE7B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BE7BF6"/>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BE7BF6"/>
    <w:rPr>
      <w:rFonts w:ascii="宋体" w:eastAsia="宋体" w:hAnsi="宋体" w:cs="宋体"/>
      <w:b/>
      <w:bCs/>
      <w:kern w:val="36"/>
      <w:sz w:val="48"/>
      <w:szCs w:val="48"/>
    </w:rPr>
  </w:style>
  <w:style w:type="character" w:customStyle="1" w:styleId="large1">
    <w:name w:val="large1"/>
    <w:basedOn w:val="a0"/>
    <w:rsid w:val="00BE7BF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BE7BF6"/>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BE7BF6"/>
    <w:rPr>
      <w:rFonts w:ascii="宋体" w:eastAsia="宋体" w:hAnsi="宋体" w:cs="宋体"/>
      <w:b/>
      <w:bCs/>
      <w:kern w:val="36"/>
      <w:sz w:val="48"/>
      <w:szCs w:val="48"/>
    </w:rPr>
  </w:style>
  <w:style w:type="character" w:customStyle="1" w:styleId="large1">
    <w:name w:val="large1"/>
    <w:basedOn w:val="a0"/>
    <w:rsid w:val="00BE7B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6822317">
      <w:bodyDiv w:val="1"/>
      <w:marLeft w:val="0"/>
      <w:marRight w:val="0"/>
      <w:marTop w:val="0"/>
      <w:marBottom w:val="0"/>
      <w:divBdr>
        <w:top w:val="none" w:sz="0" w:space="0" w:color="auto"/>
        <w:left w:val="none" w:sz="0" w:space="0" w:color="auto"/>
        <w:bottom w:val="none" w:sz="0" w:space="0" w:color="auto"/>
        <w:right w:val="none" w:sz="0" w:space="0" w:color="auto"/>
      </w:divBdr>
      <w:divsChild>
        <w:div w:id="548029753">
          <w:marLeft w:val="0"/>
          <w:marRight w:val="0"/>
          <w:marTop w:val="0"/>
          <w:marBottom w:val="0"/>
          <w:divBdr>
            <w:top w:val="none" w:sz="0" w:space="0" w:color="auto"/>
            <w:left w:val="none" w:sz="0" w:space="0" w:color="auto"/>
            <w:bottom w:val="none" w:sz="0" w:space="0" w:color="auto"/>
            <w:right w:val="none" w:sz="0" w:space="0" w:color="auto"/>
          </w:divBdr>
          <w:divsChild>
            <w:div w:id="1816988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529</Words>
  <Characters>3016</Characters>
  <Application>Microsoft Office Word</Application>
  <DocSecurity>0</DocSecurity>
  <Lines>25</Lines>
  <Paragraphs>7</Paragraphs>
  <ScaleCrop>false</ScaleCrop>
  <Company/>
  <LinksUpToDate>false</LinksUpToDate>
  <CharactersWithSpaces>3538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廖秋凤</dc:creator>
  <cp:keywords/>
  <dc:description/>
  <cp:lastModifiedBy>廖秋凤</cp:lastModifiedBy>
  <cp:revision>1</cp:revision>
  <dcterms:created xsi:type="dcterms:W3CDTF">2015-11-19T08:04:00Z</dcterms:created>
  <dcterms:modified xsi:type="dcterms:W3CDTF">2015-11-19T08:06:00Z</dcterms:modified>
</cp:coreProperties>
</file>